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E7F52" w14:textId="77777777" w:rsidR="00FD0B88" w:rsidRPr="00FD0B88" w:rsidRDefault="00FD0B88" w:rsidP="00FD0B88">
      <w:pPr>
        <w:adjustRightInd w:val="0"/>
        <w:snapToGrid w:val="0"/>
        <w:jc w:val="center"/>
        <w:rPr>
          <w:rFonts w:asciiTheme="minorEastAsia" w:hAnsiTheme="minorEastAsia"/>
          <w:sz w:val="24"/>
          <w:szCs w:val="24"/>
        </w:rPr>
      </w:pPr>
    </w:p>
    <w:p w14:paraId="4B2E4132" w14:textId="77777777" w:rsidR="00FD0B88" w:rsidRP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勉強会の案内です。</w:t>
      </w:r>
    </w:p>
    <w:p w14:paraId="630BB7C5" w14:textId="77777777" w:rsid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今回の勉強会はインターネット上のＮＰＯ法人放射線教育フォーラムのホームページ</w:t>
      </w:r>
    </w:p>
    <w:p w14:paraId="4887FB26" w14:textId="5395F143" w:rsidR="00FD0B88" w:rsidRP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から参加を申し込んで下さい。</w:t>
      </w:r>
    </w:p>
    <w:p w14:paraId="23BAAE6F" w14:textId="77777777" w:rsidR="00FD0B88" w:rsidRP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勉強会は初めてのＷＥＢ勉強会です。</w:t>
      </w:r>
    </w:p>
    <w:p w14:paraId="3A556903" w14:textId="3129D2C4" w:rsid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参加申し込み者には、後日、参加のための会議システムと参加のURLをメールで</w:t>
      </w:r>
      <w:r>
        <w:rPr>
          <w:rFonts w:asciiTheme="minorEastAsia" w:hAnsiTheme="minorEastAsia" w:hint="eastAsia"/>
          <w:sz w:val="24"/>
          <w:szCs w:val="24"/>
        </w:rPr>
        <w:t>送付</w:t>
      </w:r>
    </w:p>
    <w:p w14:paraId="4BC292B1" w14:textId="7F95021E" w:rsidR="00FD0B88" w:rsidRPr="00FD0B88" w:rsidRDefault="00FD0B88" w:rsidP="00FD0B88">
      <w:pPr>
        <w:adjustRightInd w:val="0"/>
        <w:snapToGrid w:val="0"/>
        <w:jc w:val="center"/>
        <w:rPr>
          <w:rFonts w:asciiTheme="minorEastAsia" w:hAnsiTheme="minorEastAsia"/>
          <w:sz w:val="24"/>
          <w:szCs w:val="24"/>
        </w:rPr>
      </w:pPr>
      <w:r w:rsidRPr="00FD0B88">
        <w:rPr>
          <w:rFonts w:asciiTheme="minorEastAsia" w:hAnsiTheme="minorEastAsia" w:hint="eastAsia"/>
          <w:sz w:val="24"/>
          <w:szCs w:val="24"/>
        </w:rPr>
        <w:t>します。</w:t>
      </w:r>
      <w:r w:rsidR="006A3612">
        <w:rPr>
          <w:rFonts w:asciiTheme="minorEastAsia" w:hAnsiTheme="minorEastAsia" w:hint="eastAsia"/>
          <w:sz w:val="24"/>
          <w:szCs w:val="24"/>
        </w:rPr>
        <w:t>その際</w:t>
      </w:r>
      <w:r w:rsidRPr="00FD0B88">
        <w:rPr>
          <w:rFonts w:asciiTheme="minorEastAsia" w:hAnsiTheme="minorEastAsia" w:hint="eastAsia"/>
          <w:sz w:val="24"/>
          <w:szCs w:val="24"/>
        </w:rPr>
        <w:t>予めご準備をお願いします。</w:t>
      </w:r>
    </w:p>
    <w:p w14:paraId="724C1070" w14:textId="77777777" w:rsidR="00FD0B88" w:rsidRDefault="00FD0B88" w:rsidP="00556A5E">
      <w:pPr>
        <w:adjustRightInd w:val="0"/>
        <w:snapToGrid w:val="0"/>
        <w:jc w:val="center"/>
        <w:rPr>
          <w:rFonts w:asciiTheme="minorEastAsia" w:hAnsiTheme="minorEastAsia"/>
          <w:sz w:val="24"/>
          <w:szCs w:val="24"/>
        </w:rPr>
      </w:pPr>
    </w:p>
    <w:p w14:paraId="6B1F84A8" w14:textId="77777777" w:rsidR="00FD0B88" w:rsidRDefault="00FD0B88" w:rsidP="00556A5E">
      <w:pPr>
        <w:adjustRightInd w:val="0"/>
        <w:snapToGrid w:val="0"/>
        <w:jc w:val="center"/>
        <w:rPr>
          <w:rFonts w:asciiTheme="minorEastAsia" w:hAnsiTheme="minorEastAsia"/>
          <w:sz w:val="24"/>
          <w:szCs w:val="24"/>
        </w:rPr>
      </w:pPr>
    </w:p>
    <w:p w14:paraId="3331177E" w14:textId="77777777" w:rsidR="00FD0B88" w:rsidRDefault="00FD0B88" w:rsidP="00556A5E">
      <w:pPr>
        <w:adjustRightInd w:val="0"/>
        <w:snapToGrid w:val="0"/>
        <w:jc w:val="center"/>
        <w:rPr>
          <w:rFonts w:asciiTheme="minorEastAsia" w:hAnsiTheme="minorEastAsia"/>
          <w:sz w:val="24"/>
          <w:szCs w:val="24"/>
        </w:rPr>
      </w:pPr>
    </w:p>
    <w:p w14:paraId="15662C0F" w14:textId="77777777" w:rsidR="00556A5E" w:rsidRPr="00D556B3" w:rsidRDefault="00556A5E" w:rsidP="00556A5E">
      <w:pPr>
        <w:adjustRightInd w:val="0"/>
        <w:snapToGrid w:val="0"/>
        <w:jc w:val="center"/>
        <w:rPr>
          <w:rFonts w:asciiTheme="minorEastAsia" w:hAnsiTheme="minorEastAsia"/>
          <w:sz w:val="24"/>
          <w:szCs w:val="24"/>
        </w:rPr>
      </w:pPr>
      <w:r w:rsidRPr="00D556B3">
        <w:rPr>
          <w:rFonts w:asciiTheme="minorEastAsia" w:hAnsiTheme="minorEastAsia" w:hint="eastAsia"/>
          <w:sz w:val="24"/>
          <w:szCs w:val="24"/>
        </w:rPr>
        <w:t>令和2年度放射線教育フォーラム第１回勉強会案内</w:t>
      </w:r>
    </w:p>
    <w:p w14:paraId="0BB4E7E3" w14:textId="77777777" w:rsidR="00556A5E" w:rsidRPr="00D556B3" w:rsidRDefault="00556A5E" w:rsidP="00556A5E">
      <w:pPr>
        <w:adjustRightInd w:val="0"/>
        <w:snapToGrid w:val="0"/>
        <w:jc w:val="center"/>
        <w:rPr>
          <w:rFonts w:asciiTheme="minorEastAsia" w:hAnsiTheme="minorEastAsia"/>
          <w:sz w:val="24"/>
          <w:szCs w:val="24"/>
        </w:rPr>
      </w:pPr>
      <w:r w:rsidRPr="00D556B3">
        <w:rPr>
          <w:rFonts w:asciiTheme="minorEastAsia" w:hAnsiTheme="minorEastAsia" w:hint="eastAsia"/>
          <w:sz w:val="24"/>
          <w:szCs w:val="24"/>
        </w:rPr>
        <w:t>（オンライン勉強会）</w:t>
      </w:r>
    </w:p>
    <w:p w14:paraId="363097ED" w14:textId="77777777" w:rsidR="00556A5E" w:rsidRPr="00D556B3" w:rsidRDefault="00556A5E" w:rsidP="00556A5E">
      <w:pPr>
        <w:adjustRightInd w:val="0"/>
        <w:snapToGrid w:val="0"/>
        <w:rPr>
          <w:rFonts w:asciiTheme="minorEastAsia" w:hAnsiTheme="minorEastAsia"/>
          <w:sz w:val="24"/>
          <w:szCs w:val="24"/>
        </w:rPr>
      </w:pPr>
    </w:p>
    <w:p w14:paraId="01413C3D" w14:textId="663B97A6" w:rsidR="00556A5E" w:rsidRDefault="00556A5E" w:rsidP="00556A5E">
      <w:pPr>
        <w:adjustRightInd w:val="0"/>
        <w:snapToGrid w:val="0"/>
        <w:rPr>
          <w:rFonts w:asciiTheme="minorEastAsia" w:hAnsiTheme="minorEastAsia"/>
          <w:b/>
          <w:bCs/>
          <w:sz w:val="24"/>
          <w:szCs w:val="24"/>
        </w:rPr>
      </w:pPr>
      <w:r w:rsidRPr="00D556B3">
        <w:rPr>
          <w:rFonts w:asciiTheme="minorEastAsia" w:hAnsiTheme="minorEastAsia" w:hint="eastAsia"/>
          <w:b/>
          <w:bCs/>
          <w:sz w:val="24"/>
          <w:szCs w:val="24"/>
        </w:rPr>
        <w:t>【開催趣旨】</w:t>
      </w:r>
    </w:p>
    <w:p w14:paraId="0FF7D084" w14:textId="562CCA2E" w:rsidR="008D4BBD" w:rsidRDefault="008D4BBD" w:rsidP="00196B78">
      <w:pPr>
        <w:ind w:leftChars="100" w:left="193" w:firstLineChars="100" w:firstLine="223"/>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拡大の影響により開催が困難であった放射線教育フォーラム勉強会をオンライン講演会の形式で開催することになりました。中学校の学習指導要領の改訂により新しい理科教育が来年度から全面実施となります。今回の勉強会では、放射線学習の新しい焦点とも言えるクルックス管を実験授業で安全に運用するためのガイドライン提唱の話題とともに、広い視点から見たこれからの理科教育の目指す方向性と放射線教育への学習展開についての話題を取り上げます。また、放射線教育では、科学的に正しく理解するだけでなく、対話的な深い学びが医療分野で特に重視されていますが、対話による相互理解を図るスキルであるコンフリクト・マネジメントの話題を取り上げます。</w:t>
      </w:r>
    </w:p>
    <w:p w14:paraId="183DA481" w14:textId="77777777" w:rsidR="00556A5E" w:rsidRPr="00D556B3" w:rsidRDefault="00556A5E" w:rsidP="00556A5E">
      <w:pPr>
        <w:adjustRightInd w:val="0"/>
        <w:snapToGrid w:val="0"/>
        <w:rPr>
          <w:rFonts w:asciiTheme="minorEastAsia" w:hAnsiTheme="minorEastAsia"/>
          <w:sz w:val="24"/>
          <w:szCs w:val="24"/>
        </w:rPr>
      </w:pPr>
    </w:p>
    <w:p w14:paraId="0FDCACAD" w14:textId="77777777" w:rsidR="00556A5E" w:rsidRPr="00D556B3" w:rsidRDefault="00556A5E" w:rsidP="00556A5E">
      <w:pPr>
        <w:adjustRightInd w:val="0"/>
        <w:snapToGrid w:val="0"/>
        <w:rPr>
          <w:rFonts w:asciiTheme="minorEastAsia" w:hAnsiTheme="minorEastAsia"/>
          <w:b/>
          <w:bCs/>
          <w:sz w:val="24"/>
          <w:szCs w:val="24"/>
        </w:rPr>
      </w:pPr>
      <w:r w:rsidRPr="00D556B3">
        <w:rPr>
          <w:rFonts w:asciiTheme="minorEastAsia" w:hAnsiTheme="minorEastAsia" w:hint="eastAsia"/>
          <w:b/>
          <w:bCs/>
          <w:sz w:val="24"/>
          <w:szCs w:val="24"/>
        </w:rPr>
        <w:t>【開催概要】</w:t>
      </w:r>
    </w:p>
    <w:p w14:paraId="1FD92B16" w14:textId="77777777" w:rsidR="00556A5E" w:rsidRPr="00D556B3" w:rsidRDefault="00556A5E" w:rsidP="00556A5E">
      <w:pPr>
        <w:adjustRightInd w:val="0"/>
        <w:snapToGrid w:val="0"/>
        <w:rPr>
          <w:rFonts w:asciiTheme="minorEastAsia" w:hAnsiTheme="minorEastAsia"/>
          <w:sz w:val="24"/>
          <w:szCs w:val="24"/>
        </w:rPr>
      </w:pPr>
      <w:r w:rsidRPr="00D556B3">
        <w:rPr>
          <w:rFonts w:asciiTheme="minorEastAsia" w:hAnsiTheme="minorEastAsia" w:hint="eastAsia"/>
          <w:sz w:val="24"/>
          <w:szCs w:val="24"/>
        </w:rPr>
        <w:t xml:space="preserve">　日　時　　令和２年11月29日(日)　１３：３０～１５：３０</w:t>
      </w:r>
    </w:p>
    <w:p w14:paraId="6956B458" w14:textId="77777777" w:rsidR="00556A5E" w:rsidRPr="00D556B3" w:rsidRDefault="00556A5E" w:rsidP="00556A5E">
      <w:pPr>
        <w:widowControl/>
        <w:adjustRightInd w:val="0"/>
        <w:snapToGrid w:val="0"/>
        <w:jc w:val="left"/>
        <w:rPr>
          <w:rFonts w:asciiTheme="minorEastAsia" w:hAnsiTheme="minorEastAsia" w:cs="ＭＳ Ｐゴシック"/>
          <w:bCs/>
          <w:color w:val="000000"/>
          <w:kern w:val="0"/>
          <w:sz w:val="24"/>
          <w:szCs w:val="24"/>
        </w:rPr>
      </w:pPr>
      <w:r w:rsidRPr="00D556B3">
        <w:rPr>
          <w:rFonts w:asciiTheme="minorEastAsia" w:hAnsiTheme="minorEastAsia" w:hint="eastAsia"/>
          <w:sz w:val="24"/>
          <w:szCs w:val="24"/>
        </w:rPr>
        <w:t xml:space="preserve">　</w:t>
      </w:r>
      <w:r w:rsidRPr="00D556B3">
        <w:rPr>
          <w:rFonts w:asciiTheme="minorEastAsia" w:hAnsiTheme="minorEastAsia" w:cs="Calibri"/>
          <w:bCs/>
          <w:color w:val="000000"/>
          <w:kern w:val="0"/>
          <w:sz w:val="24"/>
          <w:szCs w:val="24"/>
        </w:rPr>
        <w:t xml:space="preserve">会　場　　</w:t>
      </w:r>
      <w:r w:rsidRPr="00D556B3">
        <w:rPr>
          <w:rFonts w:asciiTheme="minorEastAsia" w:hAnsiTheme="minorEastAsia" w:cs="Calibri" w:hint="eastAsia"/>
          <w:bCs/>
          <w:color w:val="000000"/>
          <w:kern w:val="0"/>
          <w:sz w:val="24"/>
          <w:szCs w:val="24"/>
        </w:rPr>
        <w:t>オンライン勉強会</w:t>
      </w:r>
    </w:p>
    <w:p w14:paraId="3E518D81" w14:textId="77777777" w:rsidR="00556A5E" w:rsidRPr="00D556B3" w:rsidRDefault="00556A5E" w:rsidP="00196B78">
      <w:pPr>
        <w:widowControl/>
        <w:adjustRightInd w:val="0"/>
        <w:snapToGrid w:val="0"/>
        <w:ind w:firstLineChars="100" w:firstLine="223"/>
        <w:jc w:val="left"/>
        <w:rPr>
          <w:rFonts w:asciiTheme="minorEastAsia" w:hAnsiTheme="minorEastAsia" w:cs="ＭＳ Ｐゴシック"/>
          <w:color w:val="000000"/>
          <w:kern w:val="0"/>
          <w:sz w:val="24"/>
          <w:szCs w:val="24"/>
        </w:rPr>
      </w:pPr>
      <w:r w:rsidRPr="00D556B3">
        <w:rPr>
          <w:rFonts w:asciiTheme="minorEastAsia" w:hAnsiTheme="minorEastAsia" w:cs="Calibri"/>
          <w:color w:val="000000"/>
          <w:kern w:val="0"/>
          <w:sz w:val="24"/>
          <w:szCs w:val="24"/>
        </w:rPr>
        <w:t>主　催</w:t>
      </w:r>
      <w:r w:rsidRPr="00D556B3">
        <w:rPr>
          <w:rFonts w:asciiTheme="minorEastAsia" w:hAnsiTheme="minorEastAsia" w:cs="Calibri" w:hint="eastAsia"/>
          <w:color w:val="000000"/>
          <w:kern w:val="0"/>
          <w:sz w:val="24"/>
          <w:szCs w:val="24"/>
        </w:rPr>
        <w:t xml:space="preserve">　</w:t>
      </w:r>
      <w:r w:rsidRPr="00D556B3">
        <w:rPr>
          <w:rFonts w:asciiTheme="minorEastAsia" w:hAnsiTheme="minorEastAsia" w:cs="Calibri"/>
          <w:color w:val="000000"/>
          <w:kern w:val="0"/>
          <w:sz w:val="24"/>
          <w:szCs w:val="24"/>
        </w:rPr>
        <w:t xml:space="preserve">　ＮＰＯ法人放射線教育フォーラム</w:t>
      </w:r>
    </w:p>
    <w:p w14:paraId="59AE592A" w14:textId="77777777" w:rsidR="00556A5E" w:rsidRPr="00D556B3" w:rsidRDefault="00556A5E" w:rsidP="00196B78">
      <w:pPr>
        <w:widowControl/>
        <w:adjustRightInd w:val="0"/>
        <w:snapToGrid w:val="0"/>
        <w:ind w:firstLineChars="100" w:firstLine="223"/>
        <w:jc w:val="left"/>
        <w:rPr>
          <w:rFonts w:asciiTheme="minorEastAsia" w:hAnsiTheme="minorEastAsia" w:cs="Calibri"/>
          <w:color w:val="FF0000"/>
          <w:kern w:val="0"/>
          <w:sz w:val="24"/>
          <w:szCs w:val="24"/>
        </w:rPr>
      </w:pPr>
      <w:r w:rsidRPr="00D556B3">
        <w:rPr>
          <w:rFonts w:asciiTheme="minorEastAsia" w:hAnsiTheme="minorEastAsia" w:cs="Calibri"/>
          <w:color w:val="000000"/>
          <w:kern w:val="0"/>
          <w:sz w:val="24"/>
          <w:szCs w:val="24"/>
        </w:rPr>
        <w:t xml:space="preserve">参加費　 </w:t>
      </w:r>
      <w:r w:rsidRPr="00D556B3">
        <w:rPr>
          <w:rFonts w:asciiTheme="minorEastAsia" w:hAnsiTheme="minorEastAsia" w:cs="Calibri" w:hint="eastAsia"/>
          <w:color w:val="000000"/>
          <w:kern w:val="0"/>
          <w:sz w:val="24"/>
          <w:szCs w:val="24"/>
        </w:rPr>
        <w:t xml:space="preserve"> 無料</w:t>
      </w:r>
    </w:p>
    <w:p w14:paraId="109F8F28" w14:textId="77777777" w:rsidR="00556A5E" w:rsidRPr="00D556B3" w:rsidRDefault="00556A5E" w:rsidP="00196B78">
      <w:pPr>
        <w:widowControl/>
        <w:adjustRightInd w:val="0"/>
        <w:snapToGrid w:val="0"/>
        <w:ind w:firstLineChars="100" w:firstLine="224"/>
        <w:jc w:val="left"/>
        <w:rPr>
          <w:rFonts w:asciiTheme="minorEastAsia" w:hAnsiTheme="minorEastAsia" w:cs="Calibri"/>
          <w:b/>
          <w:bCs/>
          <w:kern w:val="0"/>
          <w:sz w:val="24"/>
          <w:szCs w:val="24"/>
        </w:rPr>
      </w:pPr>
      <w:r w:rsidRPr="00D556B3">
        <w:rPr>
          <w:rFonts w:asciiTheme="minorEastAsia" w:hAnsiTheme="minorEastAsia" w:cs="Calibri" w:hint="eastAsia"/>
          <w:b/>
          <w:bCs/>
          <w:kern w:val="0"/>
          <w:sz w:val="24"/>
          <w:szCs w:val="24"/>
        </w:rPr>
        <w:t>参加者数　100名限定</w:t>
      </w:r>
    </w:p>
    <w:p w14:paraId="533E2B52" w14:textId="77777777" w:rsidR="008D4BBD" w:rsidRDefault="008D4BBD" w:rsidP="00556A5E">
      <w:pPr>
        <w:widowControl/>
        <w:adjustRightInd w:val="0"/>
        <w:snapToGrid w:val="0"/>
        <w:jc w:val="left"/>
        <w:rPr>
          <w:rFonts w:asciiTheme="minorEastAsia" w:hAnsiTheme="minorEastAsia" w:cs="ＭＳ Ｐゴシック"/>
          <w:b/>
          <w:bCs/>
          <w:color w:val="000000"/>
          <w:kern w:val="0"/>
          <w:sz w:val="24"/>
          <w:szCs w:val="24"/>
        </w:rPr>
      </w:pPr>
    </w:p>
    <w:p w14:paraId="54439E6A" w14:textId="0F55377B" w:rsidR="00556A5E" w:rsidRPr="00D556B3" w:rsidRDefault="00556A5E" w:rsidP="00556A5E">
      <w:pPr>
        <w:widowControl/>
        <w:adjustRightInd w:val="0"/>
        <w:snapToGrid w:val="0"/>
        <w:jc w:val="left"/>
        <w:rPr>
          <w:rFonts w:asciiTheme="minorEastAsia" w:hAnsiTheme="minorEastAsia" w:cs="ＭＳ Ｐゴシック"/>
          <w:b/>
          <w:bCs/>
          <w:color w:val="000000"/>
          <w:kern w:val="0"/>
          <w:sz w:val="24"/>
          <w:szCs w:val="24"/>
        </w:rPr>
      </w:pPr>
      <w:r w:rsidRPr="00D556B3">
        <w:rPr>
          <w:rFonts w:asciiTheme="minorEastAsia" w:hAnsiTheme="minorEastAsia" w:cs="ＭＳ Ｐゴシック" w:hint="eastAsia"/>
          <w:b/>
          <w:bCs/>
          <w:color w:val="000000"/>
          <w:kern w:val="0"/>
          <w:sz w:val="24"/>
          <w:szCs w:val="24"/>
        </w:rPr>
        <w:t>【プログラム】</w:t>
      </w:r>
    </w:p>
    <w:p w14:paraId="41211AC8" w14:textId="77777777" w:rsidR="00556A5E" w:rsidRPr="00D556B3" w:rsidRDefault="00556A5E" w:rsidP="00556A5E">
      <w:pPr>
        <w:pStyle w:val="a8"/>
        <w:adjustRightInd w:val="0"/>
        <w:snapToGrid w:val="0"/>
        <w:spacing w:line="400" w:lineRule="exact"/>
        <w:rPr>
          <w:rFonts w:hAnsiTheme="minorEastAsia" w:cs="Calibri"/>
          <w:color w:val="FF0000"/>
          <w:kern w:val="0"/>
          <w:sz w:val="24"/>
          <w:szCs w:val="24"/>
        </w:rPr>
      </w:pPr>
      <w:r w:rsidRPr="00D556B3">
        <w:rPr>
          <w:rFonts w:hAnsiTheme="minorEastAsia" w:cs="Calibri" w:hint="eastAsia"/>
          <w:color w:val="000000"/>
          <w:kern w:val="0"/>
          <w:sz w:val="24"/>
          <w:szCs w:val="24"/>
        </w:rPr>
        <w:t xml:space="preserve">13:30　開会挨拶　</w:t>
      </w:r>
      <w:r w:rsidRPr="00D556B3">
        <w:rPr>
          <w:rFonts w:hAnsiTheme="minorEastAsia" w:cs="Calibri" w:hint="eastAsia"/>
          <w:kern w:val="0"/>
          <w:sz w:val="24"/>
          <w:szCs w:val="24"/>
        </w:rPr>
        <w:t>放射線教育フォーラム</w:t>
      </w:r>
    </w:p>
    <w:p w14:paraId="2E0D2F11" w14:textId="77777777" w:rsidR="00556A5E" w:rsidRPr="00D556B3" w:rsidRDefault="00556A5E" w:rsidP="00556A5E">
      <w:pPr>
        <w:pStyle w:val="a8"/>
        <w:adjustRightInd w:val="0"/>
        <w:snapToGrid w:val="0"/>
        <w:spacing w:line="400" w:lineRule="exact"/>
        <w:jc w:val="left"/>
        <w:rPr>
          <w:rFonts w:hAnsiTheme="minorEastAsia"/>
          <w:sz w:val="24"/>
          <w:szCs w:val="24"/>
        </w:rPr>
      </w:pPr>
      <w:r w:rsidRPr="00D556B3">
        <w:rPr>
          <w:rFonts w:hAnsiTheme="minorEastAsia" w:cs="Calibri" w:hint="eastAsia"/>
          <w:color w:val="000000"/>
          <w:kern w:val="0"/>
          <w:sz w:val="24"/>
          <w:szCs w:val="24"/>
        </w:rPr>
        <w:t>1</w:t>
      </w:r>
      <w:r w:rsidRPr="00D556B3">
        <w:rPr>
          <w:rFonts w:hAnsiTheme="minorEastAsia" w:cs="Calibri"/>
          <w:color w:val="000000"/>
          <w:kern w:val="0"/>
          <w:sz w:val="24"/>
          <w:szCs w:val="24"/>
        </w:rPr>
        <w:t>3:</w:t>
      </w:r>
      <w:r w:rsidRPr="00D556B3">
        <w:rPr>
          <w:rFonts w:hAnsiTheme="minorEastAsia" w:cs="Calibri" w:hint="eastAsia"/>
          <w:color w:val="000000"/>
          <w:kern w:val="0"/>
          <w:sz w:val="24"/>
          <w:szCs w:val="24"/>
        </w:rPr>
        <w:t>4</w:t>
      </w:r>
      <w:r w:rsidRPr="00D556B3">
        <w:rPr>
          <w:rFonts w:hAnsiTheme="minorEastAsia" w:cs="Calibri"/>
          <w:color w:val="000000"/>
          <w:kern w:val="0"/>
          <w:sz w:val="24"/>
          <w:szCs w:val="24"/>
        </w:rPr>
        <w:t>0  講演１</w:t>
      </w:r>
      <w:r w:rsidRPr="00D556B3">
        <w:rPr>
          <w:rFonts w:hAnsiTheme="minorEastAsia" w:cs="Calibri" w:hint="eastAsia"/>
          <w:color w:val="000000"/>
          <w:kern w:val="0"/>
          <w:sz w:val="24"/>
          <w:szCs w:val="24"/>
        </w:rPr>
        <w:t xml:space="preserve">　</w:t>
      </w:r>
      <w:r w:rsidRPr="00D556B3">
        <w:rPr>
          <w:rFonts w:hAnsiTheme="minorEastAsia"/>
          <w:sz w:val="24"/>
          <w:szCs w:val="24"/>
        </w:rPr>
        <w:t>コンフリクト・マネジメント</w:t>
      </w:r>
    </w:p>
    <w:p w14:paraId="4AD372CC" w14:textId="77777777" w:rsidR="00556A5E" w:rsidRPr="00D556B3" w:rsidRDefault="00556A5E" w:rsidP="00196B78">
      <w:pPr>
        <w:pStyle w:val="a8"/>
        <w:adjustRightInd w:val="0"/>
        <w:snapToGrid w:val="0"/>
        <w:spacing w:line="400" w:lineRule="exact"/>
        <w:ind w:firstLineChars="1000" w:firstLine="2233"/>
        <w:jc w:val="left"/>
        <w:rPr>
          <w:rFonts w:hAnsiTheme="minorEastAsia"/>
          <w:kern w:val="0"/>
          <w:sz w:val="24"/>
          <w:szCs w:val="24"/>
        </w:rPr>
      </w:pPr>
      <w:r w:rsidRPr="00D556B3">
        <w:rPr>
          <w:rFonts w:hAnsiTheme="minorEastAsia" w:hint="eastAsia"/>
          <w:sz w:val="24"/>
          <w:szCs w:val="24"/>
        </w:rPr>
        <w:t>～</w:t>
      </w:r>
      <w:r w:rsidRPr="00D556B3">
        <w:rPr>
          <w:rFonts w:hAnsiTheme="minorEastAsia"/>
          <w:kern w:val="0"/>
          <w:sz w:val="24"/>
          <w:szCs w:val="24"/>
        </w:rPr>
        <w:t>認知の齟齬</w:t>
      </w:r>
      <w:r w:rsidRPr="00D556B3">
        <w:rPr>
          <w:rFonts w:hAnsiTheme="minorEastAsia" w:hint="eastAsia"/>
          <w:kern w:val="0"/>
          <w:sz w:val="24"/>
          <w:szCs w:val="24"/>
        </w:rPr>
        <w:t>を</w:t>
      </w:r>
      <w:r w:rsidRPr="00D556B3">
        <w:rPr>
          <w:rFonts w:hAnsiTheme="minorEastAsia"/>
          <w:kern w:val="0"/>
          <w:sz w:val="24"/>
          <w:szCs w:val="24"/>
        </w:rPr>
        <w:t>対話によ</w:t>
      </w:r>
      <w:r w:rsidRPr="00D556B3">
        <w:rPr>
          <w:rFonts w:hAnsiTheme="minorEastAsia" w:hint="eastAsia"/>
          <w:kern w:val="0"/>
          <w:sz w:val="24"/>
          <w:szCs w:val="24"/>
        </w:rPr>
        <w:t>り乗り越える～</w:t>
      </w:r>
    </w:p>
    <w:p w14:paraId="2CE7CADC" w14:textId="77777777" w:rsidR="00556A5E" w:rsidRPr="00D556B3" w:rsidRDefault="00556A5E" w:rsidP="00196B78">
      <w:pPr>
        <w:pStyle w:val="a8"/>
        <w:adjustRightInd w:val="0"/>
        <w:snapToGrid w:val="0"/>
        <w:spacing w:line="400" w:lineRule="exact"/>
        <w:ind w:firstLineChars="800" w:firstLine="1786"/>
        <w:jc w:val="left"/>
        <w:rPr>
          <w:rFonts w:hAnsiTheme="minorEastAsia"/>
          <w:kern w:val="0"/>
          <w:sz w:val="24"/>
          <w:szCs w:val="24"/>
        </w:rPr>
      </w:pPr>
      <w:r w:rsidRPr="00D556B3">
        <w:rPr>
          <w:rFonts w:hAnsiTheme="minorEastAsia" w:cs="Calibri" w:hint="eastAsia"/>
          <w:color w:val="000000" w:themeColor="text1"/>
          <w:kern w:val="0"/>
          <w:sz w:val="24"/>
          <w:szCs w:val="24"/>
        </w:rPr>
        <w:t xml:space="preserve">元 </w:t>
      </w:r>
      <w:r w:rsidRPr="00D556B3">
        <w:rPr>
          <w:rFonts w:hAnsiTheme="minorEastAsia" w:cs="Calibri" w:hint="eastAsia"/>
          <w:color w:val="000000"/>
          <w:kern w:val="0"/>
          <w:sz w:val="24"/>
          <w:szCs w:val="24"/>
        </w:rPr>
        <w:t xml:space="preserve">東京慈恵会医科大学 </w:t>
      </w:r>
      <w:r w:rsidRPr="00D556B3">
        <w:rPr>
          <w:rFonts w:hAnsiTheme="minorEastAsia" w:hint="eastAsia"/>
          <w:sz w:val="24"/>
          <w:szCs w:val="24"/>
        </w:rPr>
        <w:t>総合医科学研究センター</w:t>
      </w:r>
    </w:p>
    <w:p w14:paraId="535E3017" w14:textId="67C39542" w:rsidR="00556A5E" w:rsidRPr="00D556B3" w:rsidRDefault="00556A5E" w:rsidP="00556A5E">
      <w:pPr>
        <w:widowControl/>
        <w:adjustRightInd w:val="0"/>
        <w:snapToGrid w:val="0"/>
        <w:spacing w:line="400" w:lineRule="exact"/>
        <w:jc w:val="left"/>
        <w:rPr>
          <w:rFonts w:asciiTheme="minorEastAsia" w:hAnsiTheme="minorEastAsia"/>
          <w:kern w:val="0"/>
          <w:sz w:val="24"/>
          <w:szCs w:val="24"/>
        </w:rPr>
      </w:pPr>
      <w:r w:rsidRPr="00D556B3">
        <w:rPr>
          <w:rFonts w:asciiTheme="minorEastAsia" w:hAnsiTheme="minorEastAsia" w:cs="Calibri"/>
          <w:color w:val="FF0000"/>
          <w:kern w:val="0"/>
          <w:sz w:val="24"/>
          <w:szCs w:val="24"/>
        </w:rPr>
        <w:t xml:space="preserve"> 　　　　　　　　　　　　　　　　　　　　　　　</w:t>
      </w:r>
      <w:r w:rsidRPr="00D556B3">
        <w:rPr>
          <w:rFonts w:asciiTheme="minorEastAsia" w:hAnsiTheme="minorEastAsia" w:cs="Calibri" w:hint="eastAsia"/>
          <w:color w:val="FF0000"/>
          <w:kern w:val="0"/>
          <w:sz w:val="24"/>
          <w:szCs w:val="24"/>
        </w:rPr>
        <w:t xml:space="preserve">　</w:t>
      </w:r>
      <w:r w:rsidRPr="00D556B3">
        <w:rPr>
          <w:rFonts w:asciiTheme="minorEastAsia" w:hAnsiTheme="minorEastAsia" w:cs="Calibri" w:hint="eastAsia"/>
          <w:kern w:val="0"/>
          <w:sz w:val="24"/>
          <w:szCs w:val="24"/>
        </w:rPr>
        <w:t xml:space="preserve">　　</w:t>
      </w:r>
      <w:r w:rsidR="00D556B3" w:rsidRPr="00D556B3">
        <w:rPr>
          <w:rFonts w:asciiTheme="minorEastAsia" w:hAnsiTheme="minorEastAsia" w:cs="Calibri" w:hint="eastAsia"/>
          <w:kern w:val="0"/>
          <w:sz w:val="24"/>
          <w:szCs w:val="24"/>
        </w:rPr>
        <w:t xml:space="preserve">　　　</w:t>
      </w:r>
      <w:r w:rsidRPr="00D556B3">
        <w:rPr>
          <w:rFonts w:asciiTheme="minorEastAsia" w:hAnsiTheme="minorEastAsia"/>
          <w:kern w:val="0"/>
          <w:sz w:val="24"/>
          <w:szCs w:val="24"/>
        </w:rPr>
        <w:t>吉澤　幸夫</w:t>
      </w:r>
    </w:p>
    <w:p w14:paraId="5F67B7D9" w14:textId="77777777" w:rsidR="00556A5E" w:rsidRPr="00D556B3" w:rsidRDefault="00556A5E" w:rsidP="00556A5E">
      <w:pPr>
        <w:adjustRightInd w:val="0"/>
        <w:snapToGrid w:val="0"/>
        <w:spacing w:line="400" w:lineRule="exact"/>
        <w:rPr>
          <w:rFonts w:asciiTheme="minorEastAsia" w:hAnsiTheme="minorEastAsia" w:cs="Arial"/>
          <w:color w:val="222222"/>
          <w:sz w:val="24"/>
          <w:szCs w:val="24"/>
          <w:shd w:val="clear" w:color="auto" w:fill="FFFFFF"/>
        </w:rPr>
      </w:pPr>
      <w:r w:rsidRPr="00D556B3">
        <w:rPr>
          <w:rFonts w:asciiTheme="minorEastAsia" w:hAnsiTheme="minorEastAsia" w:cs="Calibri" w:hint="eastAsia"/>
          <w:color w:val="000000"/>
          <w:kern w:val="0"/>
          <w:sz w:val="24"/>
          <w:szCs w:val="24"/>
        </w:rPr>
        <w:t>14</w:t>
      </w:r>
      <w:r w:rsidRPr="00D556B3">
        <w:rPr>
          <w:rFonts w:asciiTheme="minorEastAsia" w:hAnsiTheme="minorEastAsia" w:cs="Calibri"/>
          <w:color w:val="000000"/>
          <w:kern w:val="0"/>
          <w:sz w:val="24"/>
          <w:szCs w:val="24"/>
        </w:rPr>
        <w:t>:10  講演</w:t>
      </w:r>
      <w:r w:rsidRPr="00D556B3">
        <w:rPr>
          <w:rFonts w:asciiTheme="minorEastAsia" w:hAnsiTheme="minorEastAsia" w:cs="Calibri" w:hint="eastAsia"/>
          <w:color w:val="000000"/>
          <w:kern w:val="0"/>
          <w:sz w:val="24"/>
          <w:szCs w:val="24"/>
        </w:rPr>
        <w:t>２</w:t>
      </w:r>
      <w:r w:rsidRPr="00D556B3">
        <w:rPr>
          <w:rFonts w:asciiTheme="minorEastAsia" w:hAnsiTheme="minorEastAsia" w:cs="Calibri"/>
          <w:color w:val="000000"/>
          <w:kern w:val="0"/>
          <w:sz w:val="24"/>
          <w:szCs w:val="24"/>
        </w:rPr>
        <w:t xml:space="preserve">　</w:t>
      </w:r>
      <w:r w:rsidRPr="00D556B3">
        <w:rPr>
          <w:rFonts w:asciiTheme="minorEastAsia" w:hAnsiTheme="minorEastAsia" w:cs="Arial"/>
          <w:color w:val="222222"/>
          <w:sz w:val="24"/>
          <w:szCs w:val="24"/>
          <w:shd w:val="clear" w:color="auto" w:fill="FFFFFF"/>
        </w:rPr>
        <w:t>クルックス管プロジェクトの着地点</w:t>
      </w:r>
    </w:p>
    <w:p w14:paraId="2904E357" w14:textId="77777777" w:rsidR="00556A5E" w:rsidRPr="00D556B3" w:rsidRDefault="00556A5E" w:rsidP="00556A5E">
      <w:pPr>
        <w:adjustRightInd w:val="0"/>
        <w:snapToGrid w:val="0"/>
        <w:spacing w:line="400" w:lineRule="exact"/>
        <w:rPr>
          <w:rFonts w:asciiTheme="minorEastAsia" w:hAnsiTheme="minorEastAsia"/>
          <w:color w:val="FF0000"/>
          <w:kern w:val="0"/>
          <w:sz w:val="24"/>
          <w:szCs w:val="24"/>
        </w:rPr>
      </w:pPr>
      <w:r w:rsidRPr="00D556B3">
        <w:rPr>
          <w:rFonts w:asciiTheme="minorEastAsia" w:hAnsiTheme="minorEastAsia" w:cs="Arial"/>
          <w:color w:val="222222"/>
          <w:sz w:val="24"/>
          <w:szCs w:val="24"/>
          <w:shd w:val="clear" w:color="auto" w:fill="FFFFFF"/>
        </w:rPr>
        <w:lastRenderedPageBreak/>
        <w:t xml:space="preserve"> </w:t>
      </w:r>
      <w:r w:rsidRPr="00D556B3">
        <w:rPr>
          <w:rFonts w:asciiTheme="minorEastAsia" w:hAnsiTheme="minorEastAsia" w:cs="Arial" w:hint="eastAsia"/>
          <w:color w:val="222222"/>
          <w:sz w:val="24"/>
          <w:szCs w:val="24"/>
          <w:shd w:val="clear" w:color="auto" w:fill="FFFFFF"/>
        </w:rPr>
        <w:t xml:space="preserve">　　　　　　　　　　</w:t>
      </w:r>
      <w:r w:rsidRPr="00D556B3">
        <w:rPr>
          <w:rFonts w:asciiTheme="minorEastAsia" w:hAnsiTheme="minorEastAsia" w:cs="Arial"/>
          <w:color w:val="222222"/>
          <w:sz w:val="24"/>
          <w:szCs w:val="24"/>
          <w:shd w:val="clear" w:color="auto" w:fill="FFFFFF"/>
        </w:rPr>
        <w:t>～新学習指導要領全面実施を前に～」</w:t>
      </w:r>
    </w:p>
    <w:p w14:paraId="3B923C79" w14:textId="77777777" w:rsidR="00556A5E" w:rsidRPr="00D556B3" w:rsidRDefault="00556A5E" w:rsidP="00196B78">
      <w:pPr>
        <w:adjustRightInd w:val="0"/>
        <w:snapToGrid w:val="0"/>
        <w:spacing w:line="400" w:lineRule="exact"/>
        <w:ind w:leftChars="700" w:left="6042" w:hangingChars="2100" w:hanging="4689"/>
        <w:rPr>
          <w:rFonts w:asciiTheme="minorEastAsia" w:hAnsiTheme="minorEastAsia"/>
          <w:kern w:val="0"/>
          <w:sz w:val="24"/>
          <w:szCs w:val="24"/>
        </w:rPr>
      </w:pPr>
      <w:r w:rsidRPr="00D556B3">
        <w:rPr>
          <w:rFonts w:asciiTheme="minorEastAsia" w:hAnsiTheme="minorEastAsia" w:hint="eastAsia"/>
          <w:color w:val="FF0000"/>
          <w:kern w:val="0"/>
          <w:sz w:val="24"/>
          <w:szCs w:val="24"/>
        </w:rPr>
        <w:t xml:space="preserve">　</w:t>
      </w:r>
      <w:r w:rsidRPr="00D556B3">
        <w:rPr>
          <w:rFonts w:asciiTheme="minorEastAsia" w:hAnsiTheme="minorEastAsia" w:hint="eastAsia"/>
          <w:kern w:val="0"/>
          <w:sz w:val="24"/>
          <w:szCs w:val="24"/>
        </w:rPr>
        <w:t xml:space="preserve">　大阪府立大学地域連携研究機構　放射線研究センター</w:t>
      </w:r>
    </w:p>
    <w:p w14:paraId="7426CCD0" w14:textId="6054CCD0" w:rsidR="00556A5E" w:rsidRPr="00D556B3" w:rsidRDefault="00556A5E" w:rsidP="00196B78">
      <w:pPr>
        <w:adjustRightInd w:val="0"/>
        <w:snapToGrid w:val="0"/>
        <w:spacing w:line="400" w:lineRule="exact"/>
        <w:ind w:leftChars="1800" w:left="5712" w:hangingChars="1000" w:hanging="2233"/>
        <w:rPr>
          <w:rFonts w:asciiTheme="minorEastAsia" w:hAnsiTheme="minorEastAsia"/>
          <w:kern w:val="0"/>
          <w:sz w:val="24"/>
          <w:szCs w:val="24"/>
        </w:rPr>
      </w:pPr>
      <w:r w:rsidRPr="00D556B3">
        <w:rPr>
          <w:rFonts w:asciiTheme="minorEastAsia" w:hAnsiTheme="minorEastAsia" w:hint="eastAsia"/>
          <w:kern w:val="0"/>
          <w:sz w:val="24"/>
          <w:szCs w:val="24"/>
        </w:rPr>
        <w:t xml:space="preserve">　　　　</w:t>
      </w:r>
      <w:r w:rsidR="00D556B3" w:rsidRPr="00D556B3">
        <w:rPr>
          <w:rFonts w:asciiTheme="minorEastAsia" w:hAnsiTheme="minorEastAsia" w:hint="eastAsia"/>
          <w:kern w:val="0"/>
          <w:sz w:val="24"/>
          <w:szCs w:val="24"/>
        </w:rPr>
        <w:t xml:space="preserve">　　</w:t>
      </w:r>
      <w:r w:rsidRPr="00D556B3">
        <w:rPr>
          <w:rFonts w:asciiTheme="minorEastAsia" w:hAnsiTheme="minorEastAsia" w:hint="eastAsia"/>
          <w:kern w:val="0"/>
          <w:sz w:val="24"/>
          <w:szCs w:val="24"/>
        </w:rPr>
        <w:t>秋吉　優史</w:t>
      </w:r>
    </w:p>
    <w:p w14:paraId="0F8C461F" w14:textId="77777777" w:rsidR="00556A5E" w:rsidRPr="00D556B3" w:rsidRDefault="00556A5E" w:rsidP="00556A5E">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kern w:val="0"/>
          <w:sz w:val="24"/>
          <w:szCs w:val="24"/>
        </w:rPr>
        <w:t>14</w:t>
      </w:r>
      <w:r w:rsidRPr="00D556B3">
        <w:rPr>
          <w:rFonts w:asciiTheme="minorEastAsia" w:hAnsiTheme="minorEastAsia"/>
          <w:kern w:val="0"/>
          <w:sz w:val="24"/>
          <w:szCs w:val="24"/>
        </w:rPr>
        <w:t>:</w:t>
      </w:r>
      <w:r w:rsidRPr="00D556B3">
        <w:rPr>
          <w:rFonts w:asciiTheme="minorEastAsia" w:hAnsiTheme="minorEastAsia" w:hint="eastAsia"/>
          <w:kern w:val="0"/>
          <w:sz w:val="24"/>
          <w:szCs w:val="24"/>
        </w:rPr>
        <w:t>4</w:t>
      </w:r>
      <w:r w:rsidRPr="00D556B3">
        <w:rPr>
          <w:rFonts w:asciiTheme="minorEastAsia" w:hAnsiTheme="minorEastAsia"/>
          <w:kern w:val="0"/>
          <w:sz w:val="24"/>
          <w:szCs w:val="24"/>
        </w:rPr>
        <w:t xml:space="preserve">0  </w:t>
      </w:r>
      <w:r w:rsidRPr="00D556B3">
        <w:rPr>
          <w:rFonts w:asciiTheme="minorEastAsia" w:hAnsiTheme="minorEastAsia" w:hint="eastAsia"/>
          <w:kern w:val="0"/>
          <w:sz w:val="24"/>
          <w:szCs w:val="24"/>
        </w:rPr>
        <w:t>講演３　これからの中学校理科教育が目指すもの</w:t>
      </w:r>
    </w:p>
    <w:p w14:paraId="136ABECC" w14:textId="77777777" w:rsidR="00556A5E" w:rsidRPr="00D556B3" w:rsidRDefault="00556A5E" w:rsidP="00556A5E">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kern w:val="0"/>
          <w:sz w:val="24"/>
          <w:szCs w:val="24"/>
        </w:rPr>
        <w:t xml:space="preserve">　　　　　　　　　　　～新学習指導要領改訂の方向性と放射線教育～</w:t>
      </w:r>
    </w:p>
    <w:p w14:paraId="0126600B" w14:textId="41ACB5C1" w:rsidR="00556A5E" w:rsidRPr="00D556B3" w:rsidRDefault="00556A5E" w:rsidP="00556A5E">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kern w:val="0"/>
          <w:sz w:val="24"/>
          <w:szCs w:val="24"/>
        </w:rPr>
        <w:t xml:space="preserve">　　　　　　　　　</w:t>
      </w:r>
      <w:r w:rsidR="00D556B3" w:rsidRPr="00D556B3">
        <w:rPr>
          <w:rFonts w:asciiTheme="minorEastAsia" w:hAnsiTheme="minorEastAsia" w:hint="eastAsia"/>
          <w:kern w:val="0"/>
          <w:sz w:val="24"/>
          <w:szCs w:val="24"/>
        </w:rPr>
        <w:t xml:space="preserve">　　</w:t>
      </w:r>
      <w:r w:rsidRPr="00D556B3">
        <w:rPr>
          <w:rFonts w:asciiTheme="minorEastAsia" w:hAnsiTheme="minorEastAsia" w:hint="eastAsia"/>
          <w:kern w:val="0"/>
          <w:sz w:val="24"/>
          <w:szCs w:val="24"/>
        </w:rPr>
        <w:t xml:space="preserve">全中理支援センター　　　　　　　</w:t>
      </w:r>
      <w:r w:rsidR="00D556B3" w:rsidRPr="00D556B3">
        <w:rPr>
          <w:rFonts w:asciiTheme="minorEastAsia" w:hAnsiTheme="minorEastAsia" w:hint="eastAsia"/>
          <w:kern w:val="0"/>
          <w:sz w:val="24"/>
          <w:szCs w:val="24"/>
        </w:rPr>
        <w:t xml:space="preserve">　</w:t>
      </w:r>
      <w:r w:rsidRPr="00D556B3">
        <w:rPr>
          <w:rFonts w:asciiTheme="minorEastAsia" w:hAnsiTheme="minorEastAsia" w:hint="eastAsia"/>
          <w:kern w:val="0"/>
          <w:sz w:val="24"/>
          <w:szCs w:val="24"/>
        </w:rPr>
        <w:t>高畠　勇二</w:t>
      </w:r>
    </w:p>
    <w:p w14:paraId="383F47DC" w14:textId="77777777" w:rsidR="00556A5E" w:rsidRPr="00D556B3" w:rsidRDefault="00556A5E" w:rsidP="00556A5E">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kern w:val="0"/>
          <w:sz w:val="24"/>
          <w:szCs w:val="24"/>
        </w:rPr>
        <w:t>15:10　質疑</w:t>
      </w:r>
      <w:r w:rsidRPr="00D556B3">
        <w:rPr>
          <w:rFonts w:asciiTheme="minorEastAsia" w:hAnsiTheme="minorEastAsia" w:hint="eastAsia"/>
          <w:color w:val="FF0000"/>
          <w:kern w:val="0"/>
          <w:sz w:val="24"/>
          <w:szCs w:val="24"/>
        </w:rPr>
        <w:t xml:space="preserve">　</w:t>
      </w:r>
    </w:p>
    <w:p w14:paraId="228AEC05" w14:textId="77777777" w:rsidR="00D556B3" w:rsidRPr="00D556B3" w:rsidRDefault="00556A5E" w:rsidP="00556A5E">
      <w:pPr>
        <w:adjustRightInd w:val="0"/>
        <w:snapToGrid w:val="0"/>
        <w:spacing w:line="400" w:lineRule="exact"/>
        <w:rPr>
          <w:rFonts w:asciiTheme="minorEastAsia" w:hAnsiTheme="minorEastAsia" w:cs="Calibri"/>
          <w:bCs/>
          <w:color w:val="000000"/>
          <w:kern w:val="0"/>
          <w:sz w:val="24"/>
          <w:szCs w:val="24"/>
        </w:rPr>
      </w:pPr>
      <w:r w:rsidRPr="00D556B3">
        <w:rPr>
          <w:rFonts w:asciiTheme="minorEastAsia" w:hAnsiTheme="minorEastAsia" w:cs="Calibri" w:hint="eastAsia"/>
          <w:bCs/>
          <w:color w:val="000000"/>
          <w:kern w:val="0"/>
          <w:sz w:val="24"/>
          <w:szCs w:val="24"/>
        </w:rPr>
        <w:t>15</w:t>
      </w:r>
      <w:r w:rsidRPr="00D556B3">
        <w:rPr>
          <w:rFonts w:asciiTheme="minorEastAsia" w:hAnsiTheme="minorEastAsia" w:cs="Calibri"/>
          <w:bCs/>
          <w:color w:val="000000"/>
          <w:kern w:val="0"/>
          <w:sz w:val="24"/>
          <w:szCs w:val="24"/>
        </w:rPr>
        <w:t>:</w:t>
      </w:r>
      <w:r w:rsidRPr="00D556B3">
        <w:rPr>
          <w:rFonts w:asciiTheme="minorEastAsia" w:hAnsiTheme="minorEastAsia" w:cs="Calibri" w:hint="eastAsia"/>
          <w:bCs/>
          <w:color w:val="000000"/>
          <w:kern w:val="0"/>
          <w:sz w:val="24"/>
          <w:szCs w:val="24"/>
        </w:rPr>
        <w:t>3</w:t>
      </w:r>
      <w:r w:rsidRPr="00D556B3">
        <w:rPr>
          <w:rFonts w:asciiTheme="minorEastAsia" w:hAnsiTheme="minorEastAsia" w:cs="Calibri"/>
          <w:bCs/>
          <w:color w:val="000000"/>
          <w:kern w:val="0"/>
          <w:sz w:val="24"/>
          <w:szCs w:val="24"/>
        </w:rPr>
        <w:t>0</w:t>
      </w:r>
      <w:r w:rsidRPr="00D556B3">
        <w:rPr>
          <w:rFonts w:asciiTheme="minorEastAsia" w:hAnsiTheme="minorEastAsia" w:cs="Calibri" w:hint="eastAsia"/>
          <w:bCs/>
          <w:color w:val="000000"/>
          <w:kern w:val="0"/>
          <w:sz w:val="24"/>
          <w:szCs w:val="24"/>
        </w:rPr>
        <w:t xml:space="preserve">　閉会　</w:t>
      </w:r>
    </w:p>
    <w:p w14:paraId="6F6A44A6" w14:textId="77777777" w:rsidR="00D556B3" w:rsidRPr="00D556B3" w:rsidRDefault="00D556B3" w:rsidP="00D556B3">
      <w:pPr>
        <w:adjustRightInd w:val="0"/>
        <w:snapToGrid w:val="0"/>
        <w:spacing w:line="400" w:lineRule="exact"/>
        <w:rPr>
          <w:rFonts w:asciiTheme="minorEastAsia" w:hAnsiTheme="minorEastAsia"/>
          <w:b/>
          <w:bCs/>
          <w:kern w:val="0"/>
          <w:sz w:val="24"/>
          <w:szCs w:val="24"/>
        </w:rPr>
      </w:pPr>
    </w:p>
    <w:p w14:paraId="4F3BE154" w14:textId="5CF9C450" w:rsidR="00D556B3" w:rsidRPr="00D556B3" w:rsidRDefault="00D556B3" w:rsidP="00D556B3">
      <w:pPr>
        <w:adjustRightInd w:val="0"/>
        <w:snapToGrid w:val="0"/>
        <w:spacing w:line="400" w:lineRule="exact"/>
        <w:rPr>
          <w:rFonts w:asciiTheme="minorEastAsia" w:hAnsiTheme="minorEastAsia"/>
          <w:b/>
          <w:bCs/>
          <w:kern w:val="0"/>
          <w:sz w:val="24"/>
          <w:szCs w:val="24"/>
        </w:rPr>
      </w:pPr>
      <w:bookmarkStart w:id="0" w:name="_Hlk55426059"/>
      <w:r w:rsidRPr="00D556B3">
        <w:rPr>
          <w:rFonts w:asciiTheme="minorEastAsia" w:hAnsiTheme="minorEastAsia" w:hint="eastAsia"/>
          <w:b/>
          <w:bCs/>
          <w:kern w:val="0"/>
          <w:sz w:val="24"/>
          <w:szCs w:val="24"/>
        </w:rPr>
        <w:t>【講演要旨</w:t>
      </w:r>
      <w:r w:rsidR="00D23732">
        <w:rPr>
          <w:rFonts w:asciiTheme="minorEastAsia" w:hAnsiTheme="minorEastAsia" w:hint="eastAsia"/>
          <w:b/>
          <w:bCs/>
          <w:kern w:val="0"/>
          <w:sz w:val="24"/>
          <w:szCs w:val="24"/>
        </w:rPr>
        <w:t>および講師プロフィール</w:t>
      </w:r>
      <w:r w:rsidRPr="00D556B3">
        <w:rPr>
          <w:rFonts w:asciiTheme="minorEastAsia" w:hAnsiTheme="minorEastAsia" w:hint="eastAsia"/>
          <w:b/>
          <w:bCs/>
          <w:kern w:val="0"/>
          <w:sz w:val="24"/>
          <w:szCs w:val="24"/>
        </w:rPr>
        <w:t>】</w:t>
      </w:r>
    </w:p>
    <w:bookmarkEnd w:id="0"/>
    <w:p w14:paraId="44844759" w14:textId="77777777" w:rsidR="00D23732" w:rsidRDefault="00D556B3" w:rsidP="00196B78">
      <w:pPr>
        <w:pStyle w:val="a8"/>
        <w:adjustRightInd w:val="0"/>
        <w:snapToGrid w:val="0"/>
        <w:spacing w:line="400" w:lineRule="exact"/>
        <w:ind w:left="1116" w:hangingChars="500" w:hanging="1116"/>
        <w:jc w:val="left"/>
        <w:rPr>
          <w:rFonts w:hAnsiTheme="minorEastAsia"/>
          <w:sz w:val="24"/>
          <w:szCs w:val="24"/>
        </w:rPr>
      </w:pPr>
      <w:r w:rsidRPr="00D556B3">
        <w:rPr>
          <w:rFonts w:hAnsiTheme="minorEastAsia"/>
          <w:sz w:val="24"/>
          <w:szCs w:val="24"/>
        </w:rPr>
        <w:t>講演</w:t>
      </w:r>
      <w:r w:rsidRPr="00D556B3">
        <w:rPr>
          <w:rFonts w:hAnsiTheme="minorEastAsia" w:hint="eastAsia"/>
          <w:sz w:val="24"/>
          <w:szCs w:val="24"/>
        </w:rPr>
        <w:t>１</w:t>
      </w:r>
      <w:r w:rsidRPr="00D556B3">
        <w:rPr>
          <w:rFonts w:hAnsiTheme="minorEastAsia"/>
          <w:sz w:val="24"/>
          <w:szCs w:val="24"/>
        </w:rPr>
        <w:t xml:space="preserve">　コンフリクト・マネジメント</w:t>
      </w:r>
      <w:r w:rsidRPr="00D556B3">
        <w:rPr>
          <w:rFonts w:hAnsiTheme="minorEastAsia" w:hint="eastAsia"/>
          <w:sz w:val="24"/>
          <w:szCs w:val="24"/>
        </w:rPr>
        <w:t xml:space="preserve">　</w:t>
      </w:r>
    </w:p>
    <w:p w14:paraId="4740226A" w14:textId="2FA0BD20" w:rsidR="00D556B3" w:rsidRPr="00D556B3" w:rsidRDefault="00D556B3" w:rsidP="00196B78">
      <w:pPr>
        <w:pStyle w:val="a8"/>
        <w:adjustRightInd w:val="0"/>
        <w:snapToGrid w:val="0"/>
        <w:spacing w:line="400" w:lineRule="exact"/>
        <w:ind w:leftChars="500" w:left="966" w:firstLineChars="500" w:firstLine="1116"/>
        <w:jc w:val="left"/>
        <w:rPr>
          <w:rFonts w:hAnsiTheme="minorEastAsia"/>
          <w:kern w:val="0"/>
          <w:sz w:val="24"/>
          <w:szCs w:val="24"/>
        </w:rPr>
      </w:pPr>
      <w:r w:rsidRPr="00D556B3">
        <w:rPr>
          <w:rFonts w:hAnsiTheme="minorEastAsia" w:hint="eastAsia"/>
          <w:sz w:val="24"/>
          <w:szCs w:val="24"/>
        </w:rPr>
        <w:t>～</w:t>
      </w:r>
      <w:r w:rsidRPr="00D556B3">
        <w:rPr>
          <w:rFonts w:hAnsiTheme="minorEastAsia"/>
          <w:kern w:val="0"/>
          <w:sz w:val="24"/>
          <w:szCs w:val="24"/>
        </w:rPr>
        <w:t>認知の齟齬</w:t>
      </w:r>
      <w:r w:rsidRPr="00D556B3">
        <w:rPr>
          <w:rFonts w:hAnsiTheme="minorEastAsia" w:hint="eastAsia"/>
          <w:kern w:val="0"/>
          <w:sz w:val="24"/>
          <w:szCs w:val="24"/>
        </w:rPr>
        <w:t>を</w:t>
      </w:r>
      <w:r w:rsidRPr="00D556B3">
        <w:rPr>
          <w:rFonts w:hAnsiTheme="minorEastAsia"/>
          <w:kern w:val="0"/>
          <w:sz w:val="24"/>
          <w:szCs w:val="24"/>
        </w:rPr>
        <w:t>対話によ</w:t>
      </w:r>
      <w:r w:rsidRPr="00D556B3">
        <w:rPr>
          <w:rFonts w:hAnsiTheme="minorEastAsia" w:hint="eastAsia"/>
          <w:kern w:val="0"/>
          <w:sz w:val="24"/>
          <w:szCs w:val="24"/>
        </w:rPr>
        <w:t>り乗り越える～</w:t>
      </w:r>
    </w:p>
    <w:p w14:paraId="0275209E" w14:textId="760AA268" w:rsidR="00D556B3" w:rsidRPr="00D556B3" w:rsidRDefault="00D556B3" w:rsidP="00D556B3">
      <w:pPr>
        <w:widowControl/>
        <w:adjustRightInd w:val="0"/>
        <w:snapToGrid w:val="0"/>
        <w:spacing w:line="400" w:lineRule="exact"/>
        <w:jc w:val="left"/>
        <w:rPr>
          <w:rFonts w:asciiTheme="minorEastAsia" w:hAnsiTheme="minorEastAsia"/>
          <w:kern w:val="0"/>
          <w:sz w:val="24"/>
          <w:szCs w:val="24"/>
        </w:rPr>
      </w:pPr>
      <w:r w:rsidRPr="00D556B3">
        <w:rPr>
          <w:rFonts w:asciiTheme="minorEastAsia" w:hAnsiTheme="minorEastAsia" w:cs="Calibri"/>
          <w:color w:val="FF0000"/>
          <w:kern w:val="0"/>
          <w:sz w:val="24"/>
          <w:szCs w:val="24"/>
        </w:rPr>
        <w:t xml:space="preserve"> 　　　　　　　　　　　　　　　　　　　　</w:t>
      </w:r>
      <w:r w:rsidRPr="00D556B3">
        <w:rPr>
          <w:rFonts w:asciiTheme="minorEastAsia" w:hAnsiTheme="minorEastAsia" w:cs="Calibri" w:hint="eastAsia"/>
          <w:color w:val="FF0000"/>
          <w:kern w:val="0"/>
          <w:sz w:val="24"/>
          <w:szCs w:val="24"/>
        </w:rPr>
        <w:t xml:space="preserve">　</w:t>
      </w:r>
      <w:r w:rsidRPr="00D556B3">
        <w:rPr>
          <w:rFonts w:asciiTheme="minorEastAsia" w:hAnsiTheme="minorEastAsia" w:cs="Calibri" w:hint="eastAsia"/>
          <w:kern w:val="0"/>
          <w:sz w:val="24"/>
          <w:szCs w:val="24"/>
        </w:rPr>
        <w:t xml:space="preserve">　　　　　　</w:t>
      </w:r>
      <w:r w:rsidR="00D23732">
        <w:rPr>
          <w:rFonts w:asciiTheme="minorEastAsia" w:hAnsiTheme="minorEastAsia" w:cs="Calibri" w:hint="eastAsia"/>
          <w:kern w:val="0"/>
          <w:sz w:val="24"/>
          <w:szCs w:val="24"/>
        </w:rPr>
        <w:t xml:space="preserve">　</w:t>
      </w:r>
      <w:r w:rsidRPr="00D556B3">
        <w:rPr>
          <w:rFonts w:asciiTheme="minorEastAsia" w:hAnsiTheme="minorEastAsia"/>
          <w:kern w:val="0"/>
          <w:sz w:val="24"/>
          <w:szCs w:val="24"/>
        </w:rPr>
        <w:t>吉澤　幸夫</w:t>
      </w:r>
    </w:p>
    <w:p w14:paraId="6270F449" w14:textId="77777777" w:rsidR="00D556B3" w:rsidRPr="00D556B3" w:rsidRDefault="00D556B3" w:rsidP="00196B78">
      <w:pPr>
        <w:widowControl/>
        <w:adjustRightInd w:val="0"/>
        <w:snapToGrid w:val="0"/>
        <w:spacing w:line="400" w:lineRule="exact"/>
        <w:ind w:leftChars="100" w:left="193" w:firstLineChars="100" w:firstLine="223"/>
        <w:jc w:val="left"/>
        <w:rPr>
          <w:rFonts w:asciiTheme="minorEastAsia" w:hAnsiTheme="minorEastAsia"/>
          <w:kern w:val="0"/>
          <w:sz w:val="24"/>
          <w:szCs w:val="24"/>
        </w:rPr>
      </w:pPr>
      <w:r w:rsidRPr="00D556B3">
        <w:rPr>
          <w:rFonts w:asciiTheme="minorEastAsia" w:hAnsiTheme="minorEastAsia" w:hint="eastAsia"/>
          <w:sz w:val="24"/>
          <w:szCs w:val="24"/>
        </w:rPr>
        <w:t>コンフリクトとは、お互いの背景が異なるために生じる対立を言う。様々な場面でコンフリクトは存在するが、その存在に気がつかないことも多い。コンフリクトの存在下では、放射線に関する知識を正しく、平易に語っても聴衆に拒絶されてしまう。コンフリクト・マネジメントは、対話により相互理解を図るスキルである。話し手である自分と共に仲介者としての自分を意識することにより、相手の話を聞き、共感することが容易となる。このような対話が</w:t>
      </w:r>
      <w:r w:rsidRPr="00D556B3">
        <w:rPr>
          <w:rFonts w:asciiTheme="minorEastAsia" w:hAnsiTheme="minorEastAsia" w:hint="eastAsia"/>
          <w:kern w:val="0"/>
          <w:sz w:val="24"/>
          <w:szCs w:val="24"/>
        </w:rPr>
        <w:t>認知の齟齬を乗り越え、相手に受け入れてもらう第一歩となる。</w:t>
      </w:r>
    </w:p>
    <w:p w14:paraId="64CACE35" w14:textId="0CABC8A6" w:rsidR="00D23732" w:rsidRPr="00D556B3" w:rsidRDefault="00D23732" w:rsidP="00D23732">
      <w:pPr>
        <w:adjustRightInd w:val="0"/>
        <w:snapToGrid w:val="0"/>
        <w:spacing w:line="400" w:lineRule="exact"/>
        <w:rPr>
          <w:rFonts w:asciiTheme="minorEastAsia" w:hAnsiTheme="minorEastAsia" w:cs="Arial"/>
          <w:color w:val="222222"/>
          <w:sz w:val="24"/>
          <w:szCs w:val="24"/>
          <w:shd w:val="clear" w:color="auto" w:fill="FFFFFF"/>
        </w:rPr>
      </w:pPr>
      <w:r w:rsidRPr="00D23732">
        <w:rPr>
          <w:rFonts w:asciiTheme="minorEastAsia" w:hAnsiTheme="minorEastAsia" w:hint="eastAsia"/>
          <w:b/>
          <w:bCs/>
          <w:kern w:val="0"/>
          <w:sz w:val="24"/>
          <w:szCs w:val="24"/>
        </w:rPr>
        <w:t>【</w:t>
      </w:r>
      <w:r w:rsidRPr="00D556B3">
        <w:rPr>
          <w:rFonts w:asciiTheme="minorEastAsia" w:hAnsiTheme="minorEastAsia" w:cs="Arial"/>
          <w:color w:val="222222"/>
          <w:sz w:val="24"/>
          <w:szCs w:val="24"/>
          <w:shd w:val="clear" w:color="auto" w:fill="FFFFFF"/>
        </w:rPr>
        <w:t>プロフィール</w:t>
      </w:r>
      <w:r>
        <w:rPr>
          <w:rFonts w:asciiTheme="minorEastAsia" w:hAnsiTheme="minorEastAsia" w:cs="Arial" w:hint="eastAsia"/>
          <w:color w:val="222222"/>
          <w:sz w:val="24"/>
          <w:szCs w:val="24"/>
          <w:shd w:val="clear" w:color="auto" w:fill="FFFFFF"/>
        </w:rPr>
        <w:t>】</w:t>
      </w:r>
      <w:r w:rsidRPr="00D556B3">
        <w:rPr>
          <w:rFonts w:asciiTheme="minorEastAsia" w:hAnsiTheme="minorEastAsia" w:cs="Helvetica"/>
          <w:color w:val="222222"/>
          <w:sz w:val="24"/>
          <w:szCs w:val="24"/>
        </w:rPr>
        <w:br/>
      </w:r>
      <w:r w:rsidRPr="00D556B3">
        <w:rPr>
          <w:rFonts w:asciiTheme="minorEastAsia" w:hAnsiTheme="minorEastAsia" w:hint="eastAsia"/>
          <w:sz w:val="24"/>
          <w:szCs w:val="24"/>
        </w:rPr>
        <w:t>〇</w:t>
      </w:r>
      <w:r w:rsidRPr="00D556B3">
        <w:rPr>
          <w:rFonts w:asciiTheme="minorEastAsia" w:hAnsiTheme="minorEastAsia"/>
          <w:sz w:val="24"/>
          <w:szCs w:val="24"/>
        </w:rPr>
        <w:t>NPO法人放射線教育フォーラム</w:t>
      </w:r>
      <w:r w:rsidRPr="00D556B3">
        <w:rPr>
          <w:rFonts w:asciiTheme="minorEastAsia" w:hAnsiTheme="minorEastAsia" w:hint="eastAsia"/>
          <w:sz w:val="24"/>
          <w:szCs w:val="24"/>
        </w:rPr>
        <w:t xml:space="preserve"> /</w:t>
      </w:r>
      <w:r w:rsidRPr="00D556B3">
        <w:rPr>
          <w:rFonts w:asciiTheme="minorEastAsia" w:hAnsiTheme="minorEastAsia"/>
          <w:sz w:val="24"/>
          <w:szCs w:val="24"/>
        </w:rPr>
        <w:t xml:space="preserve"> </w:t>
      </w:r>
      <w:r w:rsidRPr="00D556B3">
        <w:rPr>
          <w:rFonts w:asciiTheme="minorEastAsia" w:hAnsiTheme="minorEastAsia" w:hint="eastAsia"/>
          <w:sz w:val="24"/>
          <w:szCs w:val="24"/>
        </w:rPr>
        <w:t>柏看護専門学校 非常勤講師</w:t>
      </w:r>
    </w:p>
    <w:p w14:paraId="5355AB96" w14:textId="77777777" w:rsidR="00D23732" w:rsidRPr="00D556B3" w:rsidRDefault="00D23732" w:rsidP="00196B78">
      <w:pPr>
        <w:adjustRightInd w:val="0"/>
        <w:snapToGrid w:val="0"/>
        <w:ind w:left="223" w:hangingChars="100" w:hanging="223"/>
        <w:rPr>
          <w:rFonts w:asciiTheme="minorEastAsia" w:hAnsiTheme="minorEastAsia"/>
          <w:sz w:val="24"/>
          <w:szCs w:val="24"/>
        </w:rPr>
      </w:pPr>
      <w:r w:rsidRPr="00D556B3">
        <w:rPr>
          <w:rFonts w:asciiTheme="minorEastAsia" w:hAnsiTheme="minorEastAsia" w:hint="eastAsia"/>
          <w:sz w:val="24"/>
          <w:szCs w:val="24"/>
        </w:rPr>
        <w:t xml:space="preserve">〇2015年3月まで、東京慈恵会医科大学 総合医科学研究センター アイソトープ実験研究施設 </w:t>
      </w:r>
      <w:r w:rsidRPr="00D556B3">
        <w:rPr>
          <w:rFonts w:asciiTheme="minorEastAsia" w:hAnsiTheme="minorEastAsia"/>
          <w:sz w:val="24"/>
          <w:szCs w:val="24"/>
        </w:rPr>
        <w:t xml:space="preserve">  </w:t>
      </w:r>
      <w:r w:rsidRPr="00D556B3">
        <w:rPr>
          <w:rFonts w:asciiTheme="minorEastAsia" w:hAnsiTheme="minorEastAsia" w:hint="eastAsia"/>
          <w:sz w:val="24"/>
          <w:szCs w:val="24"/>
        </w:rPr>
        <w:t>講師、放射線取扱主任者、作業環境測定士</w:t>
      </w:r>
    </w:p>
    <w:p w14:paraId="18A46C4A" w14:textId="77777777" w:rsidR="00D23732" w:rsidRPr="00D556B3" w:rsidRDefault="00D23732" w:rsidP="00196B78">
      <w:pPr>
        <w:adjustRightInd w:val="0"/>
        <w:snapToGrid w:val="0"/>
        <w:ind w:left="223" w:hangingChars="100" w:hanging="223"/>
        <w:rPr>
          <w:rFonts w:asciiTheme="minorEastAsia" w:hAnsiTheme="minorEastAsia"/>
          <w:sz w:val="24"/>
          <w:szCs w:val="24"/>
        </w:rPr>
      </w:pPr>
      <w:r w:rsidRPr="00D556B3">
        <w:rPr>
          <w:rFonts w:asciiTheme="minorEastAsia" w:hAnsiTheme="minorEastAsia" w:hint="eastAsia"/>
          <w:sz w:val="24"/>
          <w:szCs w:val="24"/>
        </w:rPr>
        <w:t xml:space="preserve">〇2020年3月まで、東京慈恵会医科大学 総合医科学研究センター 臨床医学研究所 </w:t>
      </w:r>
      <w:r w:rsidRPr="00D556B3">
        <w:rPr>
          <w:rFonts w:asciiTheme="minorEastAsia" w:hAnsiTheme="minorEastAsia"/>
          <w:sz w:val="24"/>
          <w:szCs w:val="24"/>
        </w:rPr>
        <w:t xml:space="preserve">  </w:t>
      </w:r>
      <w:r w:rsidRPr="00D556B3">
        <w:rPr>
          <w:rFonts w:asciiTheme="minorEastAsia" w:hAnsiTheme="minorEastAsia" w:hint="eastAsia"/>
          <w:sz w:val="24"/>
          <w:szCs w:val="24"/>
        </w:rPr>
        <w:t>嘱託教員</w:t>
      </w:r>
    </w:p>
    <w:p w14:paraId="470417DB" w14:textId="77777777" w:rsidR="00D23732" w:rsidRPr="00D556B3" w:rsidRDefault="00D23732" w:rsidP="00D556B3">
      <w:pPr>
        <w:adjustRightInd w:val="0"/>
        <w:snapToGrid w:val="0"/>
        <w:rPr>
          <w:rFonts w:asciiTheme="minorEastAsia" w:hAnsiTheme="minorEastAsia"/>
          <w:color w:val="FF0000"/>
          <w:sz w:val="24"/>
          <w:szCs w:val="24"/>
        </w:rPr>
      </w:pPr>
    </w:p>
    <w:p w14:paraId="17895506" w14:textId="77777777" w:rsidR="00D23732" w:rsidRDefault="00D556B3" w:rsidP="00196B78">
      <w:pPr>
        <w:adjustRightInd w:val="0"/>
        <w:snapToGrid w:val="0"/>
        <w:spacing w:line="400" w:lineRule="exact"/>
        <w:ind w:left="1340" w:hangingChars="600" w:hanging="1340"/>
        <w:rPr>
          <w:rFonts w:asciiTheme="minorEastAsia" w:hAnsiTheme="minorEastAsia" w:cs="Arial"/>
          <w:color w:val="222222"/>
          <w:sz w:val="24"/>
          <w:szCs w:val="24"/>
          <w:shd w:val="clear" w:color="auto" w:fill="FFFFFF"/>
        </w:rPr>
      </w:pPr>
      <w:r w:rsidRPr="00D556B3">
        <w:rPr>
          <w:rFonts w:asciiTheme="minorEastAsia" w:hAnsiTheme="minorEastAsia" w:cs="Calibri"/>
          <w:color w:val="000000"/>
          <w:kern w:val="0"/>
          <w:sz w:val="24"/>
          <w:szCs w:val="24"/>
        </w:rPr>
        <w:t>講演</w:t>
      </w:r>
      <w:r w:rsidRPr="00D556B3">
        <w:rPr>
          <w:rFonts w:asciiTheme="minorEastAsia" w:hAnsiTheme="minorEastAsia" w:cs="Calibri" w:hint="eastAsia"/>
          <w:color w:val="000000"/>
          <w:kern w:val="0"/>
          <w:sz w:val="24"/>
          <w:szCs w:val="24"/>
        </w:rPr>
        <w:t xml:space="preserve">２　</w:t>
      </w:r>
      <w:r w:rsidRPr="00D556B3">
        <w:rPr>
          <w:rFonts w:asciiTheme="minorEastAsia" w:hAnsiTheme="minorEastAsia" w:cs="Arial"/>
          <w:color w:val="222222"/>
          <w:sz w:val="24"/>
          <w:szCs w:val="24"/>
          <w:shd w:val="clear" w:color="auto" w:fill="FFFFFF"/>
        </w:rPr>
        <w:t>クルックス管プロジェクトの着地点</w:t>
      </w:r>
    </w:p>
    <w:p w14:paraId="1D0F1636" w14:textId="11056892" w:rsidR="00D556B3" w:rsidRPr="00D556B3" w:rsidRDefault="00D556B3" w:rsidP="00196B78">
      <w:pPr>
        <w:adjustRightInd w:val="0"/>
        <w:snapToGrid w:val="0"/>
        <w:spacing w:line="400" w:lineRule="exact"/>
        <w:ind w:leftChars="600" w:left="1160" w:firstLineChars="400" w:firstLine="893"/>
        <w:rPr>
          <w:rFonts w:asciiTheme="minorEastAsia" w:hAnsiTheme="minorEastAsia" w:cs="Arial"/>
          <w:color w:val="222222"/>
          <w:sz w:val="24"/>
          <w:szCs w:val="24"/>
          <w:shd w:val="clear" w:color="auto" w:fill="FFFFFF"/>
        </w:rPr>
      </w:pPr>
      <w:r w:rsidRPr="00D556B3">
        <w:rPr>
          <w:rFonts w:asciiTheme="minorEastAsia" w:hAnsiTheme="minorEastAsia" w:cs="Arial"/>
          <w:color w:val="222222"/>
          <w:sz w:val="24"/>
          <w:szCs w:val="24"/>
          <w:shd w:val="clear" w:color="auto" w:fill="FFFFFF"/>
        </w:rPr>
        <w:t>～新学習指導要領全面実施を前に</w:t>
      </w:r>
      <w:r w:rsidRPr="00D556B3">
        <w:rPr>
          <w:rFonts w:asciiTheme="minorEastAsia" w:hAnsiTheme="minorEastAsia" w:cs="Arial" w:hint="eastAsia"/>
          <w:color w:val="222222"/>
          <w:sz w:val="24"/>
          <w:szCs w:val="24"/>
          <w:shd w:val="clear" w:color="auto" w:fill="FFFFFF"/>
        </w:rPr>
        <w:t>～</w:t>
      </w:r>
    </w:p>
    <w:p w14:paraId="66D3CC03" w14:textId="77777777" w:rsidR="00D556B3" w:rsidRPr="00D556B3" w:rsidRDefault="00D556B3" w:rsidP="00196B78">
      <w:pPr>
        <w:adjustRightInd w:val="0"/>
        <w:snapToGrid w:val="0"/>
        <w:spacing w:line="400" w:lineRule="exact"/>
        <w:ind w:leftChars="600" w:left="1160" w:firstLineChars="2000" w:firstLine="4465"/>
        <w:rPr>
          <w:rFonts w:asciiTheme="minorEastAsia" w:hAnsiTheme="minorEastAsia"/>
          <w:kern w:val="0"/>
          <w:sz w:val="24"/>
          <w:szCs w:val="24"/>
        </w:rPr>
      </w:pPr>
      <w:r w:rsidRPr="00D556B3">
        <w:rPr>
          <w:rFonts w:asciiTheme="minorEastAsia" w:hAnsiTheme="minorEastAsia" w:hint="eastAsia"/>
          <w:kern w:val="0"/>
          <w:sz w:val="24"/>
          <w:szCs w:val="24"/>
        </w:rPr>
        <w:t xml:space="preserve">　秋吉　優史</w:t>
      </w:r>
    </w:p>
    <w:p w14:paraId="6C6333EF" w14:textId="188511EE" w:rsidR="00D23732" w:rsidRPr="00D556B3" w:rsidRDefault="00D556B3" w:rsidP="00196B78">
      <w:pPr>
        <w:adjustRightInd w:val="0"/>
        <w:snapToGrid w:val="0"/>
        <w:ind w:firstLineChars="100" w:firstLine="223"/>
        <w:rPr>
          <w:rFonts w:asciiTheme="minorEastAsia" w:hAnsiTheme="minorEastAsia" w:cs="Arial"/>
          <w:color w:val="222222"/>
          <w:sz w:val="24"/>
          <w:szCs w:val="24"/>
          <w:shd w:val="clear" w:color="auto" w:fill="FFFFFF"/>
        </w:rPr>
      </w:pPr>
      <w:r w:rsidRPr="00D556B3">
        <w:rPr>
          <w:rFonts w:asciiTheme="minorEastAsia" w:hAnsiTheme="minorEastAsia" w:cs="Arial"/>
          <w:color w:val="222222"/>
          <w:sz w:val="24"/>
          <w:szCs w:val="24"/>
          <w:shd w:val="clear" w:color="auto" w:fill="FFFFFF"/>
        </w:rPr>
        <w:t>3年間にわたり実施してきた「クルックス管プロジェクト」であるが、暫定ガイドラインに従った現場での線量の実態調査と、比較的高い線量を示した装置の追跡調査から、ほとんどの場合で国際的な免除レベルを下回る線量に留まる事が明らかになっている。</w:t>
      </w:r>
      <w:r w:rsidRPr="00D556B3">
        <w:rPr>
          <w:rFonts w:asciiTheme="minorEastAsia" w:hAnsiTheme="minorEastAsia" w:cs="Helvetica"/>
          <w:color w:val="222222"/>
          <w:sz w:val="24"/>
          <w:szCs w:val="24"/>
        </w:rPr>
        <w:br/>
      </w:r>
      <w:r w:rsidRPr="00D556B3">
        <w:rPr>
          <w:rFonts w:asciiTheme="minorEastAsia" w:hAnsiTheme="minorEastAsia" w:cs="Arial"/>
          <w:color w:val="222222"/>
          <w:sz w:val="24"/>
          <w:szCs w:val="24"/>
          <w:shd w:val="clear" w:color="auto" w:fill="FFFFFF"/>
        </w:rPr>
        <w:t>しかし、ごく一部の装置で比較的高い線量が出る場合があり、単純に電圧、電流など</w:t>
      </w:r>
      <w:r w:rsidRPr="00D556B3">
        <w:rPr>
          <w:rFonts w:asciiTheme="minorEastAsia" w:hAnsiTheme="minorEastAsia" w:cs="Arial"/>
          <w:color w:val="222222"/>
          <w:sz w:val="24"/>
          <w:szCs w:val="24"/>
          <w:shd w:val="clear" w:color="auto" w:fill="FFFFFF"/>
        </w:rPr>
        <w:lastRenderedPageBreak/>
        <w:t>のパラメーターでの判別は困難であった。</w:t>
      </w:r>
      <w:r w:rsidRPr="00D556B3">
        <w:rPr>
          <w:rFonts w:asciiTheme="minorEastAsia" w:hAnsiTheme="minorEastAsia" w:cs="Helvetica"/>
          <w:color w:val="222222"/>
          <w:sz w:val="24"/>
          <w:szCs w:val="24"/>
        </w:rPr>
        <w:br/>
      </w:r>
      <w:r w:rsidRPr="00D556B3">
        <w:rPr>
          <w:rFonts w:asciiTheme="minorEastAsia" w:hAnsiTheme="minorEastAsia" w:cs="Arial"/>
          <w:color w:val="222222"/>
          <w:sz w:val="24"/>
          <w:szCs w:val="24"/>
          <w:shd w:val="clear" w:color="auto" w:fill="FFFFFF"/>
        </w:rPr>
        <w:t>そのため、スクリーニング法とセットにした安全運用を提唱する。</w:t>
      </w:r>
      <w:r w:rsidRPr="00D556B3">
        <w:rPr>
          <w:rFonts w:asciiTheme="minorEastAsia" w:hAnsiTheme="minorEastAsia" w:cs="Helvetica"/>
          <w:color w:val="222222"/>
          <w:sz w:val="24"/>
          <w:szCs w:val="24"/>
        </w:rPr>
        <w:br/>
      </w:r>
      <w:r w:rsidR="00D23732">
        <w:rPr>
          <w:rFonts w:asciiTheme="minorEastAsia" w:hAnsiTheme="minorEastAsia" w:cs="Arial" w:hint="eastAsia"/>
          <w:color w:val="222222"/>
          <w:sz w:val="24"/>
          <w:szCs w:val="24"/>
          <w:shd w:val="clear" w:color="auto" w:fill="FFFFFF"/>
        </w:rPr>
        <w:t>【プロフィール】</w:t>
      </w:r>
    </w:p>
    <w:p w14:paraId="24A904D4" w14:textId="77777777" w:rsidR="00196B78" w:rsidRDefault="00D23732" w:rsidP="00196B78">
      <w:pPr>
        <w:adjustRightInd w:val="0"/>
        <w:snapToGrid w:val="0"/>
        <w:rPr>
          <w:rFonts w:asciiTheme="minorEastAsia" w:hAnsiTheme="minorEastAsia" w:cs="Arial"/>
          <w:color w:val="222222"/>
          <w:sz w:val="24"/>
          <w:szCs w:val="24"/>
          <w:shd w:val="clear" w:color="auto" w:fill="FFFFFF"/>
        </w:rPr>
      </w:pPr>
      <w:r w:rsidRPr="00D556B3">
        <w:rPr>
          <w:rFonts w:asciiTheme="minorEastAsia" w:hAnsiTheme="minorEastAsia" w:cs="Arial"/>
          <w:color w:val="222222"/>
          <w:sz w:val="24"/>
          <w:szCs w:val="24"/>
          <w:shd w:val="clear" w:color="auto" w:fill="FFFFFF"/>
        </w:rPr>
        <w:t>○平成16年4月 京都大学 原子核工学専攻 助手</w:t>
      </w:r>
      <w:r w:rsidRPr="00D556B3">
        <w:rPr>
          <w:rFonts w:asciiTheme="minorEastAsia" w:hAnsiTheme="minorEastAsia" w:cs="Helvetica"/>
          <w:color w:val="222222"/>
          <w:sz w:val="24"/>
          <w:szCs w:val="24"/>
        </w:rPr>
        <w:br/>
      </w:r>
      <w:r w:rsidRPr="00D556B3">
        <w:rPr>
          <w:rFonts w:asciiTheme="minorEastAsia" w:hAnsiTheme="minorEastAsia" w:cs="Arial" w:hint="eastAsia"/>
          <w:color w:val="222222"/>
          <w:sz w:val="24"/>
          <w:szCs w:val="24"/>
          <w:shd w:val="clear" w:color="auto" w:fill="FFFFFF"/>
        </w:rPr>
        <w:t>〇</w:t>
      </w:r>
      <w:r w:rsidRPr="00D556B3">
        <w:rPr>
          <w:rFonts w:asciiTheme="minorEastAsia" w:hAnsiTheme="minorEastAsia" w:cs="Arial"/>
          <w:color w:val="222222"/>
          <w:sz w:val="24"/>
          <w:szCs w:val="24"/>
          <w:shd w:val="clear" w:color="auto" w:fill="FFFFFF"/>
        </w:rPr>
        <w:t>かんさいアトムサイエンス倶楽部などでの放射線教育活動を始める。</w:t>
      </w:r>
      <w:r w:rsidRPr="00D556B3">
        <w:rPr>
          <w:rFonts w:asciiTheme="minorEastAsia" w:hAnsiTheme="minorEastAsia" w:cs="Helvetica"/>
          <w:color w:val="222222"/>
          <w:sz w:val="24"/>
          <w:szCs w:val="24"/>
        </w:rPr>
        <w:br/>
      </w:r>
      <w:r w:rsidRPr="00D556B3">
        <w:rPr>
          <w:rFonts w:asciiTheme="minorEastAsia" w:hAnsiTheme="minorEastAsia" w:cs="Arial"/>
          <w:color w:val="222222"/>
          <w:sz w:val="24"/>
          <w:szCs w:val="24"/>
          <w:shd w:val="clear" w:color="auto" w:fill="FFFFFF"/>
        </w:rPr>
        <w:t>○平成27年4月 大阪府立大学 放射線研究センター 准教授</w:t>
      </w:r>
      <w:r w:rsidRPr="00D556B3">
        <w:rPr>
          <w:rFonts w:asciiTheme="minorEastAsia" w:hAnsiTheme="minorEastAsia" w:cs="Helvetica"/>
          <w:color w:val="222222"/>
          <w:sz w:val="24"/>
          <w:szCs w:val="24"/>
        </w:rPr>
        <w:br/>
      </w:r>
      <w:r w:rsidRPr="00D556B3">
        <w:rPr>
          <w:rFonts w:asciiTheme="minorEastAsia" w:hAnsiTheme="minorEastAsia" w:cs="Arial" w:hint="eastAsia"/>
          <w:color w:val="222222"/>
          <w:sz w:val="24"/>
          <w:szCs w:val="24"/>
          <w:shd w:val="clear" w:color="auto" w:fill="FFFFFF"/>
        </w:rPr>
        <w:t>〇</w:t>
      </w:r>
      <w:r w:rsidRPr="00D556B3">
        <w:rPr>
          <w:rFonts w:asciiTheme="minorEastAsia" w:hAnsiTheme="minorEastAsia" w:cs="Arial"/>
          <w:color w:val="222222"/>
          <w:sz w:val="24"/>
          <w:szCs w:val="24"/>
          <w:shd w:val="clear" w:color="auto" w:fill="FFFFFF"/>
        </w:rPr>
        <w:t>平成28年4月からペルチェ冷却式高性能霧箱の販売を開始、</w:t>
      </w:r>
      <w:r w:rsidRPr="00D556B3">
        <w:rPr>
          <w:rFonts w:asciiTheme="minorEastAsia" w:hAnsiTheme="minorEastAsia" w:cs="Helvetica"/>
          <w:color w:val="222222"/>
          <w:sz w:val="24"/>
          <w:szCs w:val="24"/>
        </w:rPr>
        <w:br/>
      </w:r>
      <w:r w:rsidRPr="00D556B3">
        <w:rPr>
          <w:rFonts w:asciiTheme="minorEastAsia" w:hAnsiTheme="minorEastAsia" w:cs="Arial" w:hint="eastAsia"/>
          <w:color w:val="222222"/>
          <w:sz w:val="24"/>
          <w:szCs w:val="24"/>
          <w:shd w:val="clear" w:color="auto" w:fill="FFFFFF"/>
        </w:rPr>
        <w:t>〇</w:t>
      </w:r>
      <w:r w:rsidRPr="00D556B3">
        <w:rPr>
          <w:rFonts w:asciiTheme="minorEastAsia" w:hAnsiTheme="minorEastAsia" w:cs="Arial"/>
          <w:color w:val="222222"/>
          <w:sz w:val="24"/>
          <w:szCs w:val="24"/>
          <w:shd w:val="clear" w:color="auto" w:fill="FFFFFF"/>
        </w:rPr>
        <w:t>平成29年6月頃から教育現場で使用されるクルックス管の安全管理に取り組む。</w:t>
      </w:r>
    </w:p>
    <w:p w14:paraId="66468A58" w14:textId="032B121C" w:rsidR="00D556B3" w:rsidRPr="00D556B3" w:rsidRDefault="00D23732" w:rsidP="00196B78">
      <w:pPr>
        <w:adjustRightInd w:val="0"/>
        <w:snapToGrid w:val="0"/>
        <w:rPr>
          <w:rFonts w:asciiTheme="minorEastAsia" w:hAnsiTheme="minorEastAsia"/>
          <w:kern w:val="0"/>
          <w:sz w:val="24"/>
          <w:szCs w:val="24"/>
        </w:rPr>
      </w:pPr>
      <w:r w:rsidRPr="00D556B3">
        <w:rPr>
          <w:rFonts w:asciiTheme="minorEastAsia" w:hAnsiTheme="minorEastAsia" w:cs="Helvetica"/>
          <w:color w:val="222222"/>
          <w:sz w:val="24"/>
          <w:szCs w:val="24"/>
        </w:rPr>
        <w:br/>
      </w:r>
    </w:p>
    <w:p w14:paraId="3B364A74" w14:textId="77777777" w:rsidR="00D556B3" w:rsidRPr="00D556B3" w:rsidRDefault="00D556B3" w:rsidP="00D556B3">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sz w:val="24"/>
          <w:szCs w:val="24"/>
        </w:rPr>
        <w:t>講演３</w:t>
      </w:r>
      <w:r w:rsidRPr="00D556B3">
        <w:rPr>
          <w:rFonts w:asciiTheme="minorEastAsia" w:hAnsiTheme="minorEastAsia" w:hint="eastAsia"/>
          <w:color w:val="FF0000"/>
          <w:sz w:val="24"/>
          <w:szCs w:val="24"/>
        </w:rPr>
        <w:t xml:space="preserve">　　</w:t>
      </w:r>
      <w:r w:rsidRPr="00D556B3">
        <w:rPr>
          <w:rFonts w:asciiTheme="minorEastAsia" w:hAnsiTheme="minorEastAsia" w:hint="eastAsia"/>
          <w:kern w:val="0"/>
          <w:sz w:val="24"/>
          <w:szCs w:val="24"/>
        </w:rPr>
        <w:t>これからの中学校理科教育が目指すもの</w:t>
      </w:r>
    </w:p>
    <w:p w14:paraId="2CD320FA" w14:textId="77777777" w:rsidR="00D556B3" w:rsidRPr="00D556B3" w:rsidRDefault="00D556B3" w:rsidP="00D556B3">
      <w:pPr>
        <w:adjustRightInd w:val="0"/>
        <w:snapToGrid w:val="0"/>
        <w:spacing w:line="400" w:lineRule="exact"/>
        <w:rPr>
          <w:rFonts w:asciiTheme="minorEastAsia" w:hAnsiTheme="minorEastAsia"/>
          <w:kern w:val="0"/>
          <w:sz w:val="24"/>
          <w:szCs w:val="24"/>
        </w:rPr>
      </w:pPr>
      <w:r w:rsidRPr="00D556B3">
        <w:rPr>
          <w:rFonts w:asciiTheme="minorEastAsia" w:hAnsiTheme="minorEastAsia" w:hint="eastAsia"/>
          <w:kern w:val="0"/>
          <w:sz w:val="24"/>
          <w:szCs w:val="24"/>
        </w:rPr>
        <w:t xml:space="preserve">　　　　　　　～新学習指導要領改訂の方向性と放射線教育～</w:t>
      </w:r>
    </w:p>
    <w:p w14:paraId="3AA4F2AF" w14:textId="5BC1E00E" w:rsidR="00D556B3" w:rsidRPr="00D556B3" w:rsidRDefault="00D556B3" w:rsidP="00196B78">
      <w:pPr>
        <w:adjustRightInd w:val="0"/>
        <w:snapToGrid w:val="0"/>
        <w:spacing w:line="400" w:lineRule="exact"/>
        <w:ind w:firstLineChars="100" w:firstLine="223"/>
        <w:rPr>
          <w:rFonts w:asciiTheme="minorEastAsia" w:hAnsiTheme="minorEastAsia"/>
          <w:kern w:val="0"/>
          <w:sz w:val="24"/>
          <w:szCs w:val="24"/>
        </w:rPr>
      </w:pPr>
      <w:r w:rsidRPr="00D556B3">
        <w:rPr>
          <w:rFonts w:asciiTheme="minorEastAsia" w:hAnsiTheme="minorEastAsia" w:hint="eastAsia"/>
          <w:kern w:val="0"/>
          <w:sz w:val="24"/>
          <w:szCs w:val="24"/>
        </w:rPr>
        <w:t xml:space="preserve">　　　　　　　　全中理支援センター</w:t>
      </w:r>
      <w:r w:rsidR="00D23732">
        <w:rPr>
          <w:rFonts w:asciiTheme="minorEastAsia" w:hAnsiTheme="minorEastAsia" w:hint="eastAsia"/>
          <w:kern w:val="0"/>
          <w:sz w:val="24"/>
          <w:szCs w:val="24"/>
        </w:rPr>
        <w:t xml:space="preserve">　　　　　　　　　</w:t>
      </w:r>
      <w:r w:rsidRPr="00D556B3">
        <w:rPr>
          <w:rFonts w:asciiTheme="minorEastAsia" w:hAnsiTheme="minorEastAsia" w:hint="eastAsia"/>
          <w:kern w:val="0"/>
          <w:sz w:val="24"/>
          <w:szCs w:val="24"/>
        </w:rPr>
        <w:t xml:space="preserve">　高畠　勇二</w:t>
      </w:r>
    </w:p>
    <w:p w14:paraId="64FEF193" w14:textId="77777777" w:rsidR="00D556B3" w:rsidRPr="00D556B3" w:rsidRDefault="00D556B3" w:rsidP="00196B78">
      <w:pPr>
        <w:adjustRightInd w:val="0"/>
        <w:snapToGrid w:val="0"/>
        <w:spacing w:line="400" w:lineRule="exact"/>
        <w:ind w:leftChars="100" w:left="193"/>
        <w:rPr>
          <w:rFonts w:asciiTheme="minorEastAsia" w:hAnsiTheme="minorEastAsia"/>
          <w:kern w:val="0"/>
          <w:sz w:val="24"/>
          <w:szCs w:val="24"/>
        </w:rPr>
      </w:pPr>
      <w:r w:rsidRPr="00D556B3">
        <w:rPr>
          <w:rFonts w:asciiTheme="minorEastAsia" w:hAnsiTheme="minorEastAsia" w:hint="eastAsia"/>
          <w:kern w:val="0"/>
          <w:sz w:val="24"/>
          <w:szCs w:val="24"/>
        </w:rPr>
        <w:t xml:space="preserve">　学校教育法の改訂で学力の３つの要素が示された。進学習指導要領では、「育成すべき資質、能力」として３つの柱が示された。これからの学習では、「何ができるようになるのか？」、そのためには「どのように学ぶか？」という点が強調されている。これを受けて、放射線教育では、どのような学習を展開していくかについて、一緒に考えていきたい。</w:t>
      </w:r>
    </w:p>
    <w:p w14:paraId="4313FCCC" w14:textId="7A0EF0CB" w:rsidR="00D23732" w:rsidRDefault="00D23732" w:rsidP="00D23732">
      <w:pPr>
        <w:adjustRightInd w:val="0"/>
        <w:snapToGrid w:val="0"/>
        <w:spacing w:line="400" w:lineRule="exac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【プロフィール】</w:t>
      </w:r>
    </w:p>
    <w:p w14:paraId="3EE19355" w14:textId="77777777"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東京都公立中学校　理科教員、教頭、校長</w:t>
      </w:r>
    </w:p>
    <w:p w14:paraId="6EDDF4E0" w14:textId="77777777"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放送教育：全国放送教育研究会連盟副理事</w:t>
      </w:r>
    </w:p>
    <w:p w14:paraId="54081CC6" w14:textId="77777777"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理科教育：全国中学校理科教育研究会会長</w:t>
      </w:r>
    </w:p>
    <w:p w14:paraId="5644CB3E" w14:textId="77777777" w:rsidR="00D556B3" w:rsidRPr="00D556B3" w:rsidRDefault="00D556B3" w:rsidP="00196B78">
      <w:pPr>
        <w:adjustRightInd w:val="0"/>
        <w:snapToGrid w:val="0"/>
        <w:ind w:firstLineChars="100" w:firstLine="223"/>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 xml:space="preserve">　　　　　　　平成１０，２０年度、教審理科委員・学習指導要領解説書編成</w:t>
      </w:r>
    </w:p>
    <w:p w14:paraId="2835F845" w14:textId="77777777"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全中理支援センター代表理事</w:t>
      </w:r>
    </w:p>
    <w:p w14:paraId="39823460" w14:textId="77777777"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青山学院大学・東京家政大学　講師</w:t>
      </w:r>
    </w:p>
    <w:p w14:paraId="2E381093" w14:textId="18CD1949" w:rsidR="00D556B3" w:rsidRPr="00D556B3" w:rsidRDefault="00D556B3" w:rsidP="00D556B3">
      <w:pPr>
        <w:adjustRightInd w:val="0"/>
        <w:snapToGrid w:val="0"/>
        <w:rPr>
          <w:rFonts w:asciiTheme="minorEastAsia" w:hAnsiTheme="minorEastAsia" w:cs="ＭＳ Ｐゴシック"/>
          <w:kern w:val="0"/>
          <w:sz w:val="24"/>
          <w:szCs w:val="24"/>
        </w:rPr>
      </w:pPr>
      <w:r w:rsidRPr="00D556B3">
        <w:rPr>
          <w:rFonts w:asciiTheme="minorEastAsia" w:hAnsiTheme="minorEastAsia" w:cs="ＭＳ Ｐゴシック" w:hint="eastAsia"/>
          <w:kern w:val="0"/>
          <w:sz w:val="24"/>
          <w:szCs w:val="24"/>
        </w:rPr>
        <w:t>〇　ライフワーク：理科教育支援、放射線教育、プログラミング教育</w:t>
      </w:r>
    </w:p>
    <w:p w14:paraId="4D237F31" w14:textId="244C1AEC" w:rsidR="006F2CDF" w:rsidRDefault="00556A5E" w:rsidP="00AF4457">
      <w:pPr>
        <w:pStyle w:val="aa"/>
      </w:pPr>
      <w:r w:rsidRPr="00D556B3">
        <w:rPr>
          <w:rFonts w:hint="eastAsia"/>
        </w:rPr>
        <w:t>以上</w:t>
      </w:r>
    </w:p>
    <w:p w14:paraId="0B10F322" w14:textId="77777777" w:rsidR="00AF4457" w:rsidRDefault="00AF4457" w:rsidP="00AF4457">
      <w:pPr>
        <w:adjustRightInd w:val="0"/>
        <w:snapToGrid w:val="0"/>
        <w:spacing w:line="400" w:lineRule="exact"/>
        <w:rPr>
          <w:rFonts w:asciiTheme="minorEastAsia" w:hAnsiTheme="minorEastAsia" w:cs="Calibri"/>
          <w:color w:val="000000"/>
          <w:kern w:val="0"/>
          <w:sz w:val="24"/>
          <w:szCs w:val="24"/>
        </w:rPr>
      </w:pPr>
    </w:p>
    <w:p w14:paraId="2B722FA2" w14:textId="77777777" w:rsidR="00AF4457" w:rsidRPr="00AF4457" w:rsidRDefault="00AF4457" w:rsidP="00AF4457">
      <w:pPr>
        <w:adjustRightInd w:val="0"/>
        <w:snapToGrid w:val="0"/>
        <w:spacing w:line="400" w:lineRule="exact"/>
        <w:rPr>
          <w:rFonts w:ascii="ＭＳ 明朝" w:eastAsia="ＭＳ 明朝" w:hAnsi="ＭＳ 明朝" w:cs="Calibri"/>
          <w:kern w:val="0"/>
          <w:sz w:val="24"/>
          <w:szCs w:val="24"/>
        </w:rPr>
      </w:pPr>
    </w:p>
    <w:p w14:paraId="569A187E" w14:textId="77777777" w:rsidR="00AF4457" w:rsidRPr="00AF4457" w:rsidRDefault="00AF4457" w:rsidP="00AF4457">
      <w:pPr>
        <w:adjustRightInd w:val="0"/>
        <w:snapToGrid w:val="0"/>
        <w:spacing w:line="400" w:lineRule="exact"/>
        <w:rPr>
          <w:rFonts w:ascii="ＭＳ 明朝" w:eastAsia="ＭＳ 明朝" w:hAnsi="ＭＳ 明朝" w:cs="Calibri"/>
          <w:kern w:val="0"/>
          <w:sz w:val="24"/>
          <w:szCs w:val="24"/>
        </w:rPr>
      </w:pPr>
      <w:r w:rsidRPr="00AF4457">
        <w:rPr>
          <w:rFonts w:ascii="ＭＳ 明朝" w:eastAsia="ＭＳ 明朝" w:hAnsi="ＭＳ 明朝" w:cs="Calibri" w:hint="eastAsia"/>
          <w:kern w:val="0"/>
          <w:sz w:val="24"/>
          <w:szCs w:val="24"/>
        </w:rPr>
        <w:t>お問い合わせ先：ＮＰＯ放射線教育フォーラム」事務局</w:t>
      </w:r>
    </w:p>
    <w:p w14:paraId="70AA796B" w14:textId="77777777" w:rsidR="00AF4457" w:rsidRPr="00AF4457" w:rsidRDefault="00AF4457" w:rsidP="00AF4457">
      <w:pPr>
        <w:adjustRightInd w:val="0"/>
        <w:snapToGrid w:val="0"/>
        <w:spacing w:line="400" w:lineRule="exact"/>
        <w:ind w:firstLineChars="600" w:firstLine="1340"/>
        <w:rPr>
          <w:rFonts w:ascii="ＭＳ 明朝" w:eastAsia="ＭＳ 明朝" w:hAnsi="ＭＳ 明朝" w:cs="Calibri"/>
          <w:kern w:val="0"/>
          <w:sz w:val="24"/>
          <w:szCs w:val="24"/>
        </w:rPr>
      </w:pPr>
      <w:r w:rsidRPr="00AF4457">
        <w:rPr>
          <w:rFonts w:ascii="ＭＳ 明朝" w:eastAsia="ＭＳ 明朝" w:hAnsi="ＭＳ 明朝" w:cs="Calibri" w:hint="eastAsia"/>
          <w:kern w:val="0"/>
          <w:sz w:val="24"/>
          <w:szCs w:val="24"/>
        </w:rPr>
        <w:t xml:space="preserve">　：メールアドレス　entry@ref.or.jp</w:t>
      </w:r>
    </w:p>
    <w:p w14:paraId="16B192B9" w14:textId="77777777" w:rsidR="00AF4457" w:rsidRPr="00AF4457" w:rsidRDefault="00AF4457" w:rsidP="00AF4457">
      <w:pPr>
        <w:adjustRightInd w:val="0"/>
        <w:snapToGrid w:val="0"/>
        <w:spacing w:line="400" w:lineRule="exact"/>
        <w:rPr>
          <w:rFonts w:asciiTheme="minorEastAsia" w:hAnsiTheme="minorEastAsia" w:cs="Calibri"/>
          <w:kern w:val="0"/>
          <w:sz w:val="24"/>
          <w:szCs w:val="24"/>
        </w:rPr>
      </w:pPr>
      <w:bookmarkStart w:id="1" w:name="_GoBack"/>
      <w:bookmarkEnd w:id="1"/>
    </w:p>
    <w:sectPr w:rsidR="00AF4457" w:rsidRPr="00AF4457" w:rsidSect="00196B78">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585B1" w14:textId="77777777" w:rsidR="009929B5" w:rsidRDefault="009929B5" w:rsidP="00D03307">
      <w:r>
        <w:separator/>
      </w:r>
    </w:p>
  </w:endnote>
  <w:endnote w:type="continuationSeparator" w:id="0">
    <w:p w14:paraId="49D57630" w14:textId="77777777" w:rsidR="009929B5" w:rsidRDefault="009929B5" w:rsidP="00D0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4109C" w14:textId="77777777" w:rsidR="009929B5" w:rsidRDefault="009929B5" w:rsidP="00D03307">
      <w:r>
        <w:separator/>
      </w:r>
    </w:p>
  </w:footnote>
  <w:footnote w:type="continuationSeparator" w:id="0">
    <w:p w14:paraId="3D6D6B3F" w14:textId="77777777" w:rsidR="009929B5" w:rsidRDefault="009929B5" w:rsidP="00D03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A4780"/>
    <w:multiLevelType w:val="hybridMultilevel"/>
    <w:tmpl w:val="9670E9E8"/>
    <w:lvl w:ilvl="0" w:tplc="9168DF50">
      <w:numFmt w:val="bullet"/>
      <w:lvlText w:val="◎"/>
      <w:lvlJc w:val="left"/>
      <w:pPr>
        <w:ind w:left="360" w:hanging="360"/>
      </w:pPr>
      <w:rPr>
        <w:rFonts w:ascii="游ゴシック Light" w:eastAsia="游ゴシック Light" w:hAnsi="游ゴシック Light" w:cs="ＭＳ Ｐゴシック"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F53C82"/>
    <w:multiLevelType w:val="hybridMultilevel"/>
    <w:tmpl w:val="C3B6B5B2"/>
    <w:lvl w:ilvl="0" w:tplc="3502F6DA">
      <w:start w:val="2"/>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A1"/>
    <w:rsid w:val="000361A2"/>
    <w:rsid w:val="00040DA8"/>
    <w:rsid w:val="000B0336"/>
    <w:rsid w:val="000E042E"/>
    <w:rsid w:val="00196B78"/>
    <w:rsid w:val="001B65B1"/>
    <w:rsid w:val="002D7A00"/>
    <w:rsid w:val="00464DFD"/>
    <w:rsid w:val="004867B6"/>
    <w:rsid w:val="0053009F"/>
    <w:rsid w:val="00556A5E"/>
    <w:rsid w:val="005F2C39"/>
    <w:rsid w:val="006419BD"/>
    <w:rsid w:val="006559EE"/>
    <w:rsid w:val="006A3612"/>
    <w:rsid w:val="006D4240"/>
    <w:rsid w:val="006F2CDF"/>
    <w:rsid w:val="0071433D"/>
    <w:rsid w:val="00830F2B"/>
    <w:rsid w:val="008D4BBD"/>
    <w:rsid w:val="00902DA1"/>
    <w:rsid w:val="009929B5"/>
    <w:rsid w:val="00A47533"/>
    <w:rsid w:val="00AC35B6"/>
    <w:rsid w:val="00AF4457"/>
    <w:rsid w:val="00CE6741"/>
    <w:rsid w:val="00D03307"/>
    <w:rsid w:val="00D23732"/>
    <w:rsid w:val="00D556B3"/>
    <w:rsid w:val="00E11506"/>
    <w:rsid w:val="00FD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C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307"/>
    <w:pPr>
      <w:tabs>
        <w:tab w:val="center" w:pos="4252"/>
        <w:tab w:val="right" w:pos="8504"/>
      </w:tabs>
      <w:snapToGrid w:val="0"/>
    </w:pPr>
  </w:style>
  <w:style w:type="character" w:customStyle="1" w:styleId="a4">
    <w:name w:val="ヘッダー (文字)"/>
    <w:basedOn w:val="a0"/>
    <w:link w:val="a3"/>
    <w:uiPriority w:val="99"/>
    <w:rsid w:val="00D03307"/>
  </w:style>
  <w:style w:type="paragraph" w:styleId="a5">
    <w:name w:val="footer"/>
    <w:basedOn w:val="a"/>
    <w:link w:val="a6"/>
    <w:uiPriority w:val="99"/>
    <w:unhideWhenUsed/>
    <w:rsid w:val="00D03307"/>
    <w:pPr>
      <w:tabs>
        <w:tab w:val="center" w:pos="4252"/>
        <w:tab w:val="right" w:pos="8504"/>
      </w:tabs>
      <w:snapToGrid w:val="0"/>
    </w:pPr>
  </w:style>
  <w:style w:type="character" w:customStyle="1" w:styleId="a6">
    <w:name w:val="フッター (文字)"/>
    <w:basedOn w:val="a0"/>
    <w:link w:val="a5"/>
    <w:uiPriority w:val="99"/>
    <w:rsid w:val="00D03307"/>
  </w:style>
  <w:style w:type="paragraph" w:styleId="a7">
    <w:name w:val="List Paragraph"/>
    <w:basedOn w:val="a"/>
    <w:uiPriority w:val="34"/>
    <w:qFormat/>
    <w:rsid w:val="006F2CDF"/>
    <w:pPr>
      <w:ind w:leftChars="400" w:left="840"/>
    </w:pPr>
  </w:style>
  <w:style w:type="paragraph" w:styleId="a8">
    <w:name w:val="Plain Text"/>
    <w:basedOn w:val="a"/>
    <w:link w:val="a9"/>
    <w:uiPriority w:val="99"/>
    <w:unhideWhenUsed/>
    <w:rsid w:val="00556A5E"/>
    <w:rPr>
      <w:rFonts w:asciiTheme="minorEastAsia" w:hAnsi="Courier New" w:cs="Courier New"/>
    </w:rPr>
  </w:style>
  <w:style w:type="character" w:customStyle="1" w:styleId="a9">
    <w:name w:val="書式なし (文字)"/>
    <w:basedOn w:val="a0"/>
    <w:link w:val="a8"/>
    <w:uiPriority w:val="99"/>
    <w:rsid w:val="00556A5E"/>
    <w:rPr>
      <w:rFonts w:asciiTheme="minorEastAsia" w:hAnsi="Courier New" w:cs="Courier New"/>
    </w:rPr>
  </w:style>
  <w:style w:type="paragraph" w:styleId="aa">
    <w:name w:val="Closing"/>
    <w:basedOn w:val="a"/>
    <w:link w:val="ab"/>
    <w:uiPriority w:val="99"/>
    <w:unhideWhenUsed/>
    <w:rsid w:val="00D556B3"/>
    <w:pPr>
      <w:jc w:val="right"/>
    </w:pPr>
    <w:rPr>
      <w:rFonts w:asciiTheme="majorEastAsia" w:eastAsiaTheme="majorEastAsia" w:hAnsiTheme="majorEastAsia" w:cs="ＭＳ Ｐゴシック"/>
      <w:kern w:val="0"/>
      <w:sz w:val="22"/>
    </w:rPr>
  </w:style>
  <w:style w:type="character" w:customStyle="1" w:styleId="ab">
    <w:name w:val="結語 (文字)"/>
    <w:basedOn w:val="a0"/>
    <w:link w:val="aa"/>
    <w:uiPriority w:val="99"/>
    <w:rsid w:val="00D556B3"/>
    <w:rPr>
      <w:rFonts w:asciiTheme="majorEastAsia" w:eastAsiaTheme="majorEastAsia" w:hAnsiTheme="majorEastAsia" w:cs="ＭＳ Ｐゴシック"/>
      <w:kern w:val="0"/>
      <w:sz w:val="22"/>
    </w:rPr>
  </w:style>
  <w:style w:type="character" w:styleId="ac">
    <w:name w:val="Hyperlink"/>
    <w:basedOn w:val="a0"/>
    <w:uiPriority w:val="99"/>
    <w:unhideWhenUsed/>
    <w:rsid w:val="00D556B3"/>
    <w:rPr>
      <w:color w:val="0563C1" w:themeColor="hyperlink"/>
      <w:u w:val="single"/>
    </w:rPr>
  </w:style>
  <w:style w:type="character" w:customStyle="1" w:styleId="UnresolvedMention">
    <w:name w:val="Unresolved Mention"/>
    <w:basedOn w:val="a0"/>
    <w:uiPriority w:val="99"/>
    <w:semiHidden/>
    <w:unhideWhenUsed/>
    <w:rsid w:val="00D556B3"/>
    <w:rPr>
      <w:color w:val="605E5C"/>
      <w:shd w:val="clear" w:color="auto" w:fill="E1DFDD"/>
    </w:rPr>
  </w:style>
  <w:style w:type="paragraph" w:styleId="ad">
    <w:name w:val="Balloon Text"/>
    <w:basedOn w:val="a"/>
    <w:link w:val="ae"/>
    <w:uiPriority w:val="99"/>
    <w:semiHidden/>
    <w:unhideWhenUsed/>
    <w:rsid w:val="00D556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56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307"/>
    <w:pPr>
      <w:tabs>
        <w:tab w:val="center" w:pos="4252"/>
        <w:tab w:val="right" w:pos="8504"/>
      </w:tabs>
      <w:snapToGrid w:val="0"/>
    </w:pPr>
  </w:style>
  <w:style w:type="character" w:customStyle="1" w:styleId="a4">
    <w:name w:val="ヘッダー (文字)"/>
    <w:basedOn w:val="a0"/>
    <w:link w:val="a3"/>
    <w:uiPriority w:val="99"/>
    <w:rsid w:val="00D03307"/>
  </w:style>
  <w:style w:type="paragraph" w:styleId="a5">
    <w:name w:val="footer"/>
    <w:basedOn w:val="a"/>
    <w:link w:val="a6"/>
    <w:uiPriority w:val="99"/>
    <w:unhideWhenUsed/>
    <w:rsid w:val="00D03307"/>
    <w:pPr>
      <w:tabs>
        <w:tab w:val="center" w:pos="4252"/>
        <w:tab w:val="right" w:pos="8504"/>
      </w:tabs>
      <w:snapToGrid w:val="0"/>
    </w:pPr>
  </w:style>
  <w:style w:type="character" w:customStyle="1" w:styleId="a6">
    <w:name w:val="フッター (文字)"/>
    <w:basedOn w:val="a0"/>
    <w:link w:val="a5"/>
    <w:uiPriority w:val="99"/>
    <w:rsid w:val="00D03307"/>
  </w:style>
  <w:style w:type="paragraph" w:styleId="a7">
    <w:name w:val="List Paragraph"/>
    <w:basedOn w:val="a"/>
    <w:uiPriority w:val="34"/>
    <w:qFormat/>
    <w:rsid w:val="006F2CDF"/>
    <w:pPr>
      <w:ind w:leftChars="400" w:left="840"/>
    </w:pPr>
  </w:style>
  <w:style w:type="paragraph" w:styleId="a8">
    <w:name w:val="Plain Text"/>
    <w:basedOn w:val="a"/>
    <w:link w:val="a9"/>
    <w:uiPriority w:val="99"/>
    <w:unhideWhenUsed/>
    <w:rsid w:val="00556A5E"/>
    <w:rPr>
      <w:rFonts w:asciiTheme="minorEastAsia" w:hAnsi="Courier New" w:cs="Courier New"/>
    </w:rPr>
  </w:style>
  <w:style w:type="character" w:customStyle="1" w:styleId="a9">
    <w:name w:val="書式なし (文字)"/>
    <w:basedOn w:val="a0"/>
    <w:link w:val="a8"/>
    <w:uiPriority w:val="99"/>
    <w:rsid w:val="00556A5E"/>
    <w:rPr>
      <w:rFonts w:asciiTheme="minorEastAsia" w:hAnsi="Courier New" w:cs="Courier New"/>
    </w:rPr>
  </w:style>
  <w:style w:type="paragraph" w:styleId="aa">
    <w:name w:val="Closing"/>
    <w:basedOn w:val="a"/>
    <w:link w:val="ab"/>
    <w:uiPriority w:val="99"/>
    <w:unhideWhenUsed/>
    <w:rsid w:val="00D556B3"/>
    <w:pPr>
      <w:jc w:val="right"/>
    </w:pPr>
    <w:rPr>
      <w:rFonts w:asciiTheme="majorEastAsia" w:eastAsiaTheme="majorEastAsia" w:hAnsiTheme="majorEastAsia" w:cs="ＭＳ Ｐゴシック"/>
      <w:kern w:val="0"/>
      <w:sz w:val="22"/>
    </w:rPr>
  </w:style>
  <w:style w:type="character" w:customStyle="1" w:styleId="ab">
    <w:name w:val="結語 (文字)"/>
    <w:basedOn w:val="a0"/>
    <w:link w:val="aa"/>
    <w:uiPriority w:val="99"/>
    <w:rsid w:val="00D556B3"/>
    <w:rPr>
      <w:rFonts w:asciiTheme="majorEastAsia" w:eastAsiaTheme="majorEastAsia" w:hAnsiTheme="majorEastAsia" w:cs="ＭＳ Ｐゴシック"/>
      <w:kern w:val="0"/>
      <w:sz w:val="22"/>
    </w:rPr>
  </w:style>
  <w:style w:type="character" w:styleId="ac">
    <w:name w:val="Hyperlink"/>
    <w:basedOn w:val="a0"/>
    <w:uiPriority w:val="99"/>
    <w:unhideWhenUsed/>
    <w:rsid w:val="00D556B3"/>
    <w:rPr>
      <w:color w:val="0563C1" w:themeColor="hyperlink"/>
      <w:u w:val="single"/>
    </w:rPr>
  </w:style>
  <w:style w:type="character" w:customStyle="1" w:styleId="UnresolvedMention">
    <w:name w:val="Unresolved Mention"/>
    <w:basedOn w:val="a0"/>
    <w:uiPriority w:val="99"/>
    <w:semiHidden/>
    <w:unhideWhenUsed/>
    <w:rsid w:val="00D556B3"/>
    <w:rPr>
      <w:color w:val="605E5C"/>
      <w:shd w:val="clear" w:color="auto" w:fill="E1DFDD"/>
    </w:rPr>
  </w:style>
  <w:style w:type="paragraph" w:styleId="ad">
    <w:name w:val="Balloon Text"/>
    <w:basedOn w:val="a"/>
    <w:link w:val="ae"/>
    <w:uiPriority w:val="99"/>
    <w:semiHidden/>
    <w:unhideWhenUsed/>
    <w:rsid w:val="00D556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5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萬亀雄</dc:creator>
  <cp:keywords/>
  <dc:description/>
  <cp:lastModifiedBy>NPO放射線教育フォーラム</cp:lastModifiedBy>
  <cp:revision>6</cp:revision>
  <cp:lastPrinted>2020-11-04T14:42:00Z</cp:lastPrinted>
  <dcterms:created xsi:type="dcterms:W3CDTF">2020-11-05T04:30:00Z</dcterms:created>
  <dcterms:modified xsi:type="dcterms:W3CDTF">2020-11-06T07:56:00Z</dcterms:modified>
</cp:coreProperties>
</file>