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44" w:rsidRDefault="008D6FFE" w:rsidP="008D6FFE">
      <w:pPr>
        <w:jc w:val="right"/>
      </w:pPr>
      <w:r>
        <w:rPr>
          <w:rFonts w:hint="eastAsia"/>
        </w:rPr>
        <w:t>制作</w:t>
      </w:r>
      <w:r w:rsidR="009B2A44">
        <w:rPr>
          <w:rFonts w:hint="eastAsia"/>
        </w:rPr>
        <w:t>2016.6</w:t>
      </w:r>
    </w:p>
    <w:p w:rsidR="00D0547E" w:rsidRPr="00D0547E" w:rsidRDefault="00D0547E" w:rsidP="00C224BF">
      <w:pPr>
        <w:rPr>
          <w:rFonts w:hint="eastAsia"/>
          <w:b/>
          <w:sz w:val="18"/>
          <w:szCs w:val="18"/>
        </w:rPr>
      </w:pPr>
      <w:r w:rsidRPr="00D0547E">
        <w:rPr>
          <w:rFonts w:hint="eastAsia"/>
          <w:b/>
          <w:sz w:val="18"/>
          <w:szCs w:val="18"/>
        </w:rPr>
        <w:t>授業ですぐに使えるパワーポイント</w:t>
      </w:r>
      <w:r>
        <w:rPr>
          <w:rFonts w:hint="eastAsia"/>
          <w:b/>
          <w:sz w:val="18"/>
          <w:szCs w:val="18"/>
        </w:rPr>
        <w:t>シリーズ</w:t>
      </w:r>
      <w:r w:rsidRPr="00D0547E">
        <w:rPr>
          <w:rFonts w:hint="eastAsia"/>
          <w:b/>
          <w:sz w:val="18"/>
          <w:szCs w:val="18"/>
        </w:rPr>
        <w:t>７</w:t>
      </w:r>
    </w:p>
    <w:p w:rsidR="00D42558" w:rsidRDefault="009B2A44" w:rsidP="00C224BF">
      <w:pPr>
        <w:rPr>
          <w:b/>
          <w:sz w:val="28"/>
          <w:szCs w:val="28"/>
        </w:rPr>
      </w:pPr>
      <w:r w:rsidRPr="00D0547E">
        <w:rPr>
          <w:rFonts w:hint="eastAsia"/>
          <w:b/>
        </w:rPr>
        <w:t>モジュール教材</w:t>
      </w:r>
      <w:r w:rsidR="00D0547E" w:rsidRPr="00D0547E">
        <w:rPr>
          <w:rFonts w:hint="eastAsia"/>
          <w:b/>
        </w:rPr>
        <w:t>２</w:t>
      </w:r>
      <w:r w:rsidR="008D6FFE" w:rsidRPr="00D0547E">
        <w:rPr>
          <w:rFonts w:hint="eastAsia"/>
          <w:b/>
          <w:sz w:val="18"/>
          <w:szCs w:val="18"/>
        </w:rPr>
        <w:t xml:space="preserve">　　　</w:t>
      </w:r>
      <w:r w:rsidR="00D0547E">
        <w:rPr>
          <w:rFonts w:hint="eastAsia"/>
          <w:b/>
          <w:sz w:val="18"/>
          <w:szCs w:val="18"/>
        </w:rPr>
        <w:t xml:space="preserve">　</w:t>
      </w:r>
      <w:r w:rsidR="00C224BF">
        <w:rPr>
          <w:rFonts w:hint="eastAsia"/>
          <w:b/>
          <w:sz w:val="28"/>
          <w:szCs w:val="28"/>
        </w:rPr>
        <w:t>「</w:t>
      </w:r>
      <w:r w:rsidRPr="008D6FFE">
        <w:rPr>
          <w:rFonts w:hint="eastAsia"/>
          <w:b/>
          <w:sz w:val="28"/>
          <w:szCs w:val="28"/>
        </w:rPr>
        <w:t>ヨウ素</w:t>
      </w:r>
      <w:r w:rsidRPr="008D6FFE">
        <w:rPr>
          <w:rFonts w:hint="eastAsia"/>
          <w:b/>
          <w:sz w:val="28"/>
          <w:szCs w:val="28"/>
        </w:rPr>
        <w:t>131</w:t>
      </w:r>
      <w:r w:rsidRPr="008D6FFE">
        <w:rPr>
          <w:rFonts w:hint="eastAsia"/>
          <w:b/>
          <w:sz w:val="28"/>
          <w:szCs w:val="28"/>
        </w:rPr>
        <w:t>の半減期</w:t>
      </w:r>
      <w:r w:rsidR="00C224BF">
        <w:rPr>
          <w:rFonts w:hint="eastAsia"/>
          <w:b/>
          <w:sz w:val="28"/>
          <w:szCs w:val="28"/>
        </w:rPr>
        <w:t>」解説</w:t>
      </w:r>
    </w:p>
    <w:p w:rsidR="00D42558" w:rsidRDefault="008D6FFE" w:rsidP="008D6FFE">
      <w:pPr>
        <w:jc w:val="right"/>
        <w:rPr>
          <w:b/>
          <w:sz w:val="22"/>
          <w:szCs w:val="22"/>
        </w:rPr>
      </w:pPr>
      <w:r w:rsidRPr="008D6FFE">
        <w:rPr>
          <w:rFonts w:hint="eastAsia"/>
          <w:b/>
          <w:sz w:val="22"/>
          <w:szCs w:val="22"/>
        </w:rPr>
        <w:t>NPO</w:t>
      </w:r>
      <w:r w:rsidRPr="008D6FFE">
        <w:rPr>
          <w:rFonts w:hint="eastAsia"/>
          <w:b/>
          <w:sz w:val="22"/>
          <w:szCs w:val="22"/>
        </w:rPr>
        <w:t>法人放射線教育フォーラム</w:t>
      </w:r>
    </w:p>
    <w:p w:rsidR="005B12E2" w:rsidRPr="00757182" w:rsidRDefault="005B12E2">
      <w:pPr>
        <w:rPr>
          <w:b/>
          <w:sz w:val="22"/>
          <w:szCs w:val="22"/>
        </w:rPr>
      </w:pPr>
      <w:r w:rsidRPr="00757182">
        <w:rPr>
          <w:rFonts w:hint="eastAsia"/>
          <w:b/>
          <w:sz w:val="22"/>
          <w:szCs w:val="22"/>
        </w:rPr>
        <w:t>はじめに</w:t>
      </w:r>
      <w:bookmarkStart w:id="0" w:name="_GoBack"/>
      <w:bookmarkEnd w:id="0"/>
    </w:p>
    <w:tbl>
      <w:tblPr>
        <w:tblStyle w:val="a6"/>
        <w:tblW w:w="0" w:type="auto"/>
        <w:tblLook w:val="04A0" w:firstRow="1" w:lastRow="0" w:firstColumn="1" w:lastColumn="0" w:noHBand="0" w:noVBand="1"/>
      </w:tblPr>
      <w:tblGrid>
        <w:gridCol w:w="8702"/>
      </w:tblGrid>
      <w:tr w:rsidR="005B12E2" w:rsidRPr="00757182" w:rsidTr="005B12E2">
        <w:tc>
          <w:tcPr>
            <w:tcW w:w="8702" w:type="dxa"/>
          </w:tcPr>
          <w:p w:rsidR="005B12E2" w:rsidRDefault="005B12E2" w:rsidP="00BC5810">
            <w:pPr>
              <w:rPr>
                <w:sz w:val="21"/>
                <w:szCs w:val="21"/>
              </w:rPr>
            </w:pPr>
            <w:r w:rsidRPr="00757182">
              <w:rPr>
                <w:rFonts w:hint="eastAsia"/>
                <w:b/>
                <w:sz w:val="21"/>
                <w:szCs w:val="21"/>
              </w:rPr>
              <w:t>モジュール教材</w:t>
            </w:r>
            <w:r w:rsidR="00757182" w:rsidRPr="00757182">
              <w:rPr>
                <w:rFonts w:hint="eastAsia"/>
                <w:sz w:val="21"/>
                <w:szCs w:val="21"/>
              </w:rPr>
              <w:t>：</w:t>
            </w:r>
            <w:r w:rsidR="00757182">
              <w:rPr>
                <w:rFonts w:hint="eastAsia"/>
                <w:sz w:val="21"/>
                <w:szCs w:val="21"/>
              </w:rPr>
              <w:t>モジュール</w:t>
            </w:r>
            <w:r w:rsidR="00757182">
              <w:rPr>
                <w:rFonts w:hint="eastAsia"/>
                <w:sz w:val="21"/>
                <w:szCs w:val="21"/>
              </w:rPr>
              <w:t>Module</w:t>
            </w:r>
            <w:r w:rsidR="00757182">
              <w:rPr>
                <w:rFonts w:hint="eastAsia"/>
                <w:sz w:val="21"/>
                <w:szCs w:val="21"/>
              </w:rPr>
              <w:t>とは、機械や電子</w:t>
            </w:r>
            <w:r w:rsidR="002970E9">
              <w:rPr>
                <w:rFonts w:hint="eastAsia"/>
                <w:sz w:val="21"/>
                <w:szCs w:val="21"/>
              </w:rPr>
              <w:t>機器</w:t>
            </w:r>
            <w:r w:rsidR="00BC5810">
              <w:rPr>
                <w:rFonts w:hint="eastAsia"/>
                <w:sz w:val="21"/>
                <w:szCs w:val="21"/>
              </w:rPr>
              <w:t>など</w:t>
            </w:r>
            <w:r w:rsidR="00757182">
              <w:rPr>
                <w:rFonts w:hint="eastAsia"/>
                <w:sz w:val="21"/>
                <w:szCs w:val="21"/>
              </w:rPr>
              <w:t>の</w:t>
            </w:r>
            <w:r w:rsidR="002970E9">
              <w:rPr>
                <w:rFonts w:hint="eastAsia"/>
                <w:sz w:val="21"/>
                <w:szCs w:val="21"/>
              </w:rPr>
              <w:t>中の</w:t>
            </w:r>
            <w:r w:rsidR="00757182">
              <w:rPr>
                <w:rFonts w:hint="eastAsia"/>
                <w:sz w:val="21"/>
                <w:szCs w:val="21"/>
              </w:rPr>
              <w:t>交換可能な構成部品のことで</w:t>
            </w:r>
            <w:r w:rsidR="002970E9">
              <w:rPr>
                <w:rFonts w:hint="eastAsia"/>
                <w:sz w:val="21"/>
                <w:szCs w:val="21"/>
              </w:rPr>
              <w:t>す。</w:t>
            </w:r>
            <w:r w:rsidR="00757182">
              <w:rPr>
                <w:rFonts w:hint="eastAsia"/>
                <w:sz w:val="21"/>
                <w:szCs w:val="21"/>
              </w:rPr>
              <w:t>教材にも授業の中に組み込んで使える</w:t>
            </w:r>
            <w:r w:rsidR="00BC5810">
              <w:rPr>
                <w:rFonts w:hint="eastAsia"/>
                <w:sz w:val="21"/>
                <w:szCs w:val="21"/>
              </w:rPr>
              <w:t>ような</w:t>
            </w:r>
            <w:r w:rsidR="002970E9">
              <w:rPr>
                <w:rFonts w:hint="eastAsia"/>
                <w:sz w:val="21"/>
                <w:szCs w:val="21"/>
              </w:rPr>
              <w:t>部品</w:t>
            </w:r>
            <w:r w:rsidR="00BC5810">
              <w:rPr>
                <w:rFonts w:hint="eastAsia"/>
                <w:sz w:val="21"/>
                <w:szCs w:val="21"/>
              </w:rPr>
              <w:t>教材があってよいと考えてつくった造語です。ご自分の授業展開の中で自由にご活用ください。</w:t>
            </w:r>
          </w:p>
          <w:p w:rsidR="009C270D" w:rsidRPr="00FB2A87" w:rsidRDefault="009C270D" w:rsidP="002970E9">
            <w:pPr>
              <w:rPr>
                <w:b/>
                <w:sz w:val="21"/>
                <w:szCs w:val="21"/>
              </w:rPr>
            </w:pPr>
            <w:r>
              <w:rPr>
                <w:rFonts w:hint="eastAsia"/>
                <w:sz w:val="21"/>
                <w:szCs w:val="21"/>
              </w:rPr>
              <w:t xml:space="preserve">　</w:t>
            </w:r>
            <w:r w:rsidRPr="00FB2A87">
              <w:rPr>
                <w:rFonts w:hint="eastAsia"/>
                <w:b/>
                <w:sz w:val="21"/>
                <w:szCs w:val="21"/>
              </w:rPr>
              <w:t>半減期のみ</w:t>
            </w:r>
            <w:r w:rsidR="002970E9">
              <w:rPr>
                <w:rFonts w:hint="eastAsia"/>
                <w:b/>
                <w:sz w:val="21"/>
                <w:szCs w:val="21"/>
              </w:rPr>
              <w:t>の説明を</w:t>
            </w:r>
            <w:r w:rsidRPr="00FB2A87">
              <w:rPr>
                <w:rFonts w:hint="eastAsia"/>
                <w:b/>
                <w:sz w:val="21"/>
                <w:szCs w:val="21"/>
              </w:rPr>
              <w:t>モジュール</w:t>
            </w:r>
            <w:r w:rsidR="002970E9">
              <w:rPr>
                <w:rFonts w:hint="eastAsia"/>
                <w:b/>
                <w:sz w:val="21"/>
                <w:szCs w:val="21"/>
              </w:rPr>
              <w:t>教材</w:t>
            </w:r>
            <w:r w:rsidRPr="00FB2A87">
              <w:rPr>
                <w:rFonts w:hint="eastAsia"/>
                <w:b/>
                <w:sz w:val="21"/>
                <w:szCs w:val="21"/>
              </w:rPr>
              <w:t>として使う場合はスライド</w:t>
            </w:r>
            <w:r w:rsidR="003F3C0D">
              <w:rPr>
                <w:rFonts w:hint="eastAsia"/>
                <w:b/>
                <w:sz w:val="21"/>
                <w:szCs w:val="21"/>
              </w:rPr>
              <w:t>6</w:t>
            </w:r>
            <w:r w:rsidR="003F3C0D">
              <w:rPr>
                <w:rFonts w:hint="eastAsia"/>
                <w:b/>
                <w:sz w:val="21"/>
                <w:szCs w:val="21"/>
              </w:rPr>
              <w:t>から</w:t>
            </w:r>
            <w:r w:rsidRPr="00FB2A87">
              <w:rPr>
                <w:rFonts w:hint="eastAsia"/>
                <w:b/>
                <w:sz w:val="21"/>
                <w:szCs w:val="21"/>
              </w:rPr>
              <w:t>始めてください</w:t>
            </w:r>
            <w:r w:rsidR="00FB2A87" w:rsidRPr="00FB2A87">
              <w:rPr>
                <w:rFonts w:hint="eastAsia"/>
                <w:b/>
                <w:sz w:val="21"/>
                <w:szCs w:val="21"/>
              </w:rPr>
              <w:t>。</w:t>
            </w:r>
          </w:p>
        </w:tc>
      </w:tr>
    </w:tbl>
    <w:p w:rsidR="00D42558" w:rsidRPr="00A25E97" w:rsidRDefault="006E4A1F">
      <w:pPr>
        <w:rPr>
          <w:sz w:val="24"/>
          <w:szCs w:val="24"/>
        </w:rPr>
      </w:pPr>
      <w:r w:rsidRPr="00A25E97">
        <w:rPr>
          <w:noProof/>
          <w:sz w:val="24"/>
          <w:szCs w:val="24"/>
        </w:rPr>
        <w:drawing>
          <wp:anchor distT="0" distB="0" distL="114300" distR="114300" simplePos="0" relativeHeight="251675648" behindDoc="0" locked="0" layoutInCell="1" allowOverlap="1" wp14:anchorId="2D090243" wp14:editId="4DA898DC">
            <wp:simplePos x="0" y="0"/>
            <wp:positionH relativeFrom="column">
              <wp:posOffset>128905</wp:posOffset>
            </wp:positionH>
            <wp:positionV relativeFrom="paragraph">
              <wp:posOffset>39370</wp:posOffset>
            </wp:positionV>
            <wp:extent cx="1849120" cy="1386840"/>
            <wp:effectExtent l="0" t="0" r="0" b="381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9120" cy="1386840"/>
                    </a:xfrm>
                    <a:prstGeom prst="rect">
                      <a:avLst/>
                    </a:prstGeom>
                  </pic:spPr>
                </pic:pic>
              </a:graphicData>
            </a:graphic>
            <wp14:sizeRelH relativeFrom="page">
              <wp14:pctWidth>0</wp14:pctWidth>
            </wp14:sizeRelH>
            <wp14:sizeRelV relativeFrom="page">
              <wp14:pctHeight>0</wp14:pctHeight>
            </wp14:sizeRelV>
          </wp:anchor>
        </w:drawing>
      </w:r>
      <w:r w:rsidRPr="00A25E97">
        <w:rPr>
          <w:rFonts w:hint="eastAsia"/>
          <w:sz w:val="24"/>
          <w:szCs w:val="24"/>
        </w:rPr>
        <w:t>2</w:t>
      </w:r>
      <w:r w:rsidR="00C224BF" w:rsidRPr="00A25E97">
        <w:rPr>
          <w:rFonts w:hint="eastAsia"/>
          <w:sz w:val="24"/>
          <w:szCs w:val="24"/>
        </w:rPr>
        <w:t>．ヨウ素</w:t>
      </w:r>
      <w:r w:rsidR="00C224BF" w:rsidRPr="00A25E97">
        <w:rPr>
          <w:rFonts w:hint="eastAsia"/>
          <w:sz w:val="24"/>
          <w:szCs w:val="24"/>
        </w:rPr>
        <w:t>131</w:t>
      </w:r>
      <w:r w:rsidR="00C224BF" w:rsidRPr="00A25E97">
        <w:rPr>
          <w:rFonts w:hint="eastAsia"/>
          <w:sz w:val="24"/>
          <w:szCs w:val="24"/>
        </w:rPr>
        <w:t>の半減期</w:t>
      </w:r>
    </w:p>
    <w:p w:rsidR="00D42558" w:rsidRPr="00EE5D98" w:rsidRDefault="00C224BF">
      <w:pPr>
        <w:rPr>
          <w:sz w:val="21"/>
          <w:szCs w:val="21"/>
        </w:rPr>
      </w:pPr>
      <w:r w:rsidRPr="00EE5D98">
        <w:rPr>
          <w:rFonts w:hint="eastAsia"/>
          <w:sz w:val="21"/>
          <w:szCs w:val="21"/>
        </w:rPr>
        <w:t xml:space="preserve">　同じ種類の原子でも、放射線を出す原子と出さない原子があります。</w:t>
      </w:r>
    </w:p>
    <w:p w:rsidR="006E4A1F" w:rsidRPr="00EE5D98" w:rsidRDefault="00A25E97">
      <w:pPr>
        <w:rPr>
          <w:sz w:val="21"/>
          <w:szCs w:val="21"/>
        </w:rPr>
      </w:pPr>
      <w:r w:rsidRPr="00EE5D98">
        <w:rPr>
          <w:rFonts w:hint="eastAsia"/>
          <w:sz w:val="21"/>
          <w:szCs w:val="21"/>
        </w:rPr>
        <w:t xml:space="preserve">　放射線を出す原子の</w:t>
      </w:r>
      <w:r w:rsidR="005256CF">
        <w:rPr>
          <w:rFonts w:hint="eastAsia"/>
          <w:sz w:val="21"/>
          <w:szCs w:val="21"/>
        </w:rPr>
        <w:t>数</w:t>
      </w:r>
      <w:r w:rsidRPr="00EE5D98">
        <w:rPr>
          <w:rFonts w:hint="eastAsia"/>
          <w:sz w:val="21"/>
          <w:szCs w:val="21"/>
        </w:rPr>
        <w:t>は時間とともに減っていきます。放射</w:t>
      </w:r>
      <w:r w:rsidR="005256CF">
        <w:rPr>
          <w:rFonts w:hint="eastAsia"/>
          <w:sz w:val="21"/>
          <w:szCs w:val="21"/>
        </w:rPr>
        <w:t>線を出す原子の数</w:t>
      </w:r>
      <w:r w:rsidRPr="00EE5D98">
        <w:rPr>
          <w:rFonts w:hint="eastAsia"/>
          <w:sz w:val="21"/>
          <w:szCs w:val="21"/>
        </w:rPr>
        <w:t>がも</w:t>
      </w:r>
      <w:r w:rsidR="005256CF">
        <w:rPr>
          <w:rFonts w:hint="eastAsia"/>
          <w:sz w:val="21"/>
          <w:szCs w:val="21"/>
        </w:rPr>
        <w:t>と</w:t>
      </w:r>
      <w:r w:rsidRPr="00EE5D98">
        <w:rPr>
          <w:rFonts w:hint="eastAsia"/>
          <w:sz w:val="21"/>
          <w:szCs w:val="21"/>
        </w:rPr>
        <w:t>の半分になるまでの時間を半減期といいます、</w:t>
      </w:r>
    </w:p>
    <w:p w:rsidR="00D42558" w:rsidRPr="00EE5D98" w:rsidRDefault="00A25E97">
      <w:pPr>
        <w:rPr>
          <w:sz w:val="21"/>
          <w:szCs w:val="21"/>
        </w:rPr>
      </w:pPr>
      <w:r w:rsidRPr="00EE5D98">
        <w:rPr>
          <w:rFonts w:hint="eastAsia"/>
          <w:sz w:val="21"/>
          <w:szCs w:val="21"/>
        </w:rPr>
        <w:t xml:space="preserve">　ヨウ素</w:t>
      </w:r>
      <w:r w:rsidRPr="00EE5D98">
        <w:rPr>
          <w:rFonts w:hint="eastAsia"/>
          <w:sz w:val="21"/>
          <w:szCs w:val="21"/>
        </w:rPr>
        <w:t>131</w:t>
      </w:r>
      <w:r w:rsidRPr="00EE5D98">
        <w:rPr>
          <w:rFonts w:hint="eastAsia"/>
          <w:sz w:val="21"/>
          <w:szCs w:val="21"/>
        </w:rPr>
        <w:t>は放射線を出す原子です。ヨウ素</w:t>
      </w:r>
      <w:r w:rsidRPr="00EE5D98">
        <w:rPr>
          <w:rFonts w:hint="eastAsia"/>
          <w:sz w:val="21"/>
          <w:szCs w:val="21"/>
        </w:rPr>
        <w:t>131</w:t>
      </w:r>
      <w:r w:rsidRPr="00EE5D98">
        <w:rPr>
          <w:rFonts w:hint="eastAsia"/>
          <w:sz w:val="21"/>
          <w:szCs w:val="21"/>
        </w:rPr>
        <w:t>を例にして半減期についての理解を深めましょう。</w:t>
      </w:r>
    </w:p>
    <w:p w:rsidR="005256CF" w:rsidRDefault="005256CF" w:rsidP="00EC54DD">
      <w:pPr>
        <w:ind w:firstLineChars="100" w:firstLine="200"/>
      </w:pPr>
    </w:p>
    <w:p w:rsidR="00972D9D" w:rsidRPr="00FB2A87" w:rsidRDefault="003F6E84" w:rsidP="005256CF">
      <w:pPr>
        <w:rPr>
          <w:sz w:val="18"/>
          <w:szCs w:val="18"/>
        </w:rPr>
      </w:pPr>
      <w:r>
        <w:rPr>
          <w:rFonts w:hint="eastAsia"/>
          <w:b/>
        </w:rPr>
        <w:t>参考</w:t>
      </w:r>
      <w:r w:rsidR="005256CF" w:rsidRPr="005256CF">
        <w:rPr>
          <w:rFonts w:hint="eastAsia"/>
          <w:b/>
        </w:rPr>
        <w:t>資料</w:t>
      </w:r>
      <w:r w:rsidR="005256CF">
        <w:rPr>
          <w:rFonts w:hint="eastAsia"/>
        </w:rPr>
        <w:t>：</w:t>
      </w:r>
      <w:r w:rsidR="00EC54DD" w:rsidRPr="00FB2A87">
        <w:rPr>
          <w:rFonts w:hint="eastAsia"/>
          <w:sz w:val="18"/>
          <w:szCs w:val="18"/>
        </w:rPr>
        <w:t>同じ</w:t>
      </w:r>
      <w:r w:rsidR="00A25E97" w:rsidRPr="00FB2A87">
        <w:rPr>
          <w:rFonts w:hint="eastAsia"/>
          <w:sz w:val="18"/>
          <w:szCs w:val="18"/>
        </w:rPr>
        <w:t>原子番号</w:t>
      </w:r>
      <w:r w:rsidR="00FB2A87" w:rsidRPr="00FB2A87">
        <w:rPr>
          <w:rFonts w:hint="eastAsia"/>
          <w:sz w:val="18"/>
          <w:szCs w:val="18"/>
        </w:rPr>
        <w:t>（陽子の数が同じ）</w:t>
      </w:r>
      <w:r w:rsidR="00A25E97" w:rsidRPr="00FB2A87">
        <w:rPr>
          <w:rFonts w:hint="eastAsia"/>
          <w:sz w:val="18"/>
          <w:szCs w:val="18"/>
        </w:rPr>
        <w:t>で質量数（</w:t>
      </w:r>
      <w:r w:rsidR="00FB2A87" w:rsidRPr="00FB2A87">
        <w:rPr>
          <w:rFonts w:hint="eastAsia"/>
          <w:sz w:val="18"/>
          <w:szCs w:val="18"/>
        </w:rPr>
        <w:t>または</w:t>
      </w:r>
      <w:r w:rsidR="00A25E97" w:rsidRPr="00FB2A87">
        <w:rPr>
          <w:rFonts w:hint="eastAsia"/>
          <w:sz w:val="18"/>
          <w:szCs w:val="18"/>
        </w:rPr>
        <w:t>中性子の数</w:t>
      </w:r>
      <w:r w:rsidR="00EC54DD" w:rsidRPr="00FB2A87">
        <w:rPr>
          <w:rFonts w:hint="eastAsia"/>
          <w:sz w:val="18"/>
          <w:szCs w:val="18"/>
        </w:rPr>
        <w:t>）</w:t>
      </w:r>
      <w:r w:rsidR="00FB2A87" w:rsidRPr="00FB2A87">
        <w:rPr>
          <w:rFonts w:hint="eastAsia"/>
          <w:sz w:val="18"/>
          <w:szCs w:val="18"/>
        </w:rPr>
        <w:t>が</w:t>
      </w:r>
      <w:r w:rsidR="00A25E97" w:rsidRPr="00FB2A87">
        <w:rPr>
          <w:rFonts w:hint="eastAsia"/>
          <w:sz w:val="18"/>
          <w:szCs w:val="18"/>
        </w:rPr>
        <w:t>異なる</w:t>
      </w:r>
      <w:r w:rsidR="00EC54DD" w:rsidRPr="00FB2A87">
        <w:rPr>
          <w:rFonts w:hint="eastAsia"/>
          <w:sz w:val="18"/>
          <w:szCs w:val="18"/>
        </w:rPr>
        <w:t>原子を同位体といい、放射線を出す同位体を放射性同位体という。放射性同位体は放射線を出して放射能</w:t>
      </w:r>
      <w:r w:rsidR="00F420AA" w:rsidRPr="00FB2A87">
        <w:rPr>
          <w:rFonts w:hint="eastAsia"/>
          <w:sz w:val="18"/>
          <w:szCs w:val="18"/>
        </w:rPr>
        <w:t>が</w:t>
      </w:r>
      <w:r w:rsidR="00EC54DD" w:rsidRPr="00FB2A87">
        <w:rPr>
          <w:rFonts w:hint="eastAsia"/>
          <w:sz w:val="18"/>
          <w:szCs w:val="18"/>
        </w:rPr>
        <w:t>時間とともに減衰する。放射能がも</w:t>
      </w:r>
      <w:r w:rsidR="00FB2A87">
        <w:rPr>
          <w:rFonts w:hint="eastAsia"/>
          <w:sz w:val="18"/>
          <w:szCs w:val="18"/>
        </w:rPr>
        <w:t>と</w:t>
      </w:r>
      <w:r w:rsidR="00EC54DD" w:rsidRPr="00FB2A87">
        <w:rPr>
          <w:rFonts w:hint="eastAsia"/>
          <w:sz w:val="18"/>
          <w:szCs w:val="18"/>
        </w:rPr>
        <w:t>の半分になるまでの時間を半減期という。</w:t>
      </w:r>
    </w:p>
    <w:p w:rsidR="00972D9D" w:rsidRPr="00FB2A87" w:rsidRDefault="00EC54DD" w:rsidP="0063059A">
      <w:pPr>
        <w:ind w:firstLineChars="100" w:firstLine="180"/>
        <w:rPr>
          <w:sz w:val="18"/>
          <w:szCs w:val="18"/>
        </w:rPr>
      </w:pPr>
      <w:r w:rsidRPr="00FB2A87">
        <w:rPr>
          <w:rFonts w:hint="eastAsia"/>
          <w:sz w:val="18"/>
          <w:szCs w:val="18"/>
        </w:rPr>
        <w:t>ヨウ素の同位体</w:t>
      </w:r>
      <w:r w:rsidR="00FB2A87">
        <w:rPr>
          <w:rFonts w:hint="eastAsia"/>
          <w:sz w:val="18"/>
          <w:szCs w:val="18"/>
        </w:rPr>
        <w:t>に</w:t>
      </w:r>
      <w:r w:rsidR="003F7B9F" w:rsidRPr="00FB2A87">
        <w:rPr>
          <w:rFonts w:hint="eastAsia"/>
          <w:sz w:val="18"/>
          <w:szCs w:val="18"/>
        </w:rPr>
        <w:t>は</w:t>
      </w:r>
      <w:r w:rsidR="00AD649F" w:rsidRPr="00FB2A87">
        <w:rPr>
          <w:rFonts w:hint="eastAsia"/>
          <w:sz w:val="18"/>
          <w:szCs w:val="18"/>
          <w:vertAlign w:val="superscript"/>
        </w:rPr>
        <w:t>123</w:t>
      </w:r>
      <w:r w:rsidR="00AD649F" w:rsidRPr="00FB2A87">
        <w:rPr>
          <w:rFonts w:hint="eastAsia"/>
          <w:sz w:val="18"/>
          <w:szCs w:val="18"/>
        </w:rPr>
        <w:t>I,</w:t>
      </w:r>
      <w:r w:rsidR="00AD649F" w:rsidRPr="00FB2A87">
        <w:rPr>
          <w:rFonts w:hint="eastAsia"/>
          <w:sz w:val="18"/>
          <w:szCs w:val="18"/>
          <w:vertAlign w:val="superscript"/>
        </w:rPr>
        <w:t>125</w:t>
      </w:r>
      <w:r w:rsidR="00AD649F" w:rsidRPr="00FB2A87">
        <w:rPr>
          <w:rFonts w:hint="eastAsia"/>
          <w:sz w:val="18"/>
          <w:szCs w:val="18"/>
        </w:rPr>
        <w:t xml:space="preserve">I. </w:t>
      </w:r>
      <w:r w:rsidR="00AD649F" w:rsidRPr="00FB2A87">
        <w:rPr>
          <w:rFonts w:hint="eastAsia"/>
          <w:sz w:val="18"/>
          <w:szCs w:val="18"/>
          <w:vertAlign w:val="superscript"/>
        </w:rPr>
        <w:t>127</w:t>
      </w:r>
      <w:r w:rsidR="00AD649F" w:rsidRPr="00FB2A87">
        <w:rPr>
          <w:rFonts w:hint="eastAsia"/>
          <w:sz w:val="18"/>
          <w:szCs w:val="18"/>
        </w:rPr>
        <w:t xml:space="preserve">I, </w:t>
      </w:r>
      <w:r w:rsidR="00AD649F" w:rsidRPr="00FB2A87">
        <w:rPr>
          <w:rFonts w:hint="eastAsia"/>
          <w:sz w:val="18"/>
          <w:szCs w:val="18"/>
          <w:vertAlign w:val="superscript"/>
        </w:rPr>
        <w:t>128</w:t>
      </w:r>
      <w:r w:rsidR="00AD649F" w:rsidRPr="00FB2A87">
        <w:rPr>
          <w:rFonts w:hint="eastAsia"/>
          <w:sz w:val="18"/>
          <w:szCs w:val="18"/>
        </w:rPr>
        <w:t>I ,</w:t>
      </w:r>
      <w:r w:rsidR="00AD649F" w:rsidRPr="00FB2A87">
        <w:rPr>
          <w:rFonts w:hint="eastAsia"/>
          <w:sz w:val="18"/>
          <w:szCs w:val="18"/>
          <w:vertAlign w:val="superscript"/>
        </w:rPr>
        <w:t>129</w:t>
      </w:r>
      <w:r w:rsidR="00AD649F" w:rsidRPr="00FB2A87">
        <w:rPr>
          <w:rFonts w:hint="eastAsia"/>
          <w:sz w:val="18"/>
          <w:szCs w:val="18"/>
        </w:rPr>
        <w:t xml:space="preserve">I </w:t>
      </w:r>
      <w:r w:rsidR="00AD649F" w:rsidRPr="00FB2A87">
        <w:rPr>
          <w:rFonts w:hint="eastAsia"/>
          <w:sz w:val="18"/>
          <w:szCs w:val="18"/>
          <w:vertAlign w:val="superscript"/>
        </w:rPr>
        <w:t>131</w:t>
      </w:r>
      <w:r w:rsidR="00AD649F" w:rsidRPr="00FB2A87">
        <w:rPr>
          <w:rFonts w:hint="eastAsia"/>
          <w:sz w:val="18"/>
          <w:szCs w:val="18"/>
        </w:rPr>
        <w:t xml:space="preserve">I </w:t>
      </w:r>
      <w:r w:rsidR="00F31219" w:rsidRPr="00FB2A87">
        <w:rPr>
          <w:rFonts w:hint="eastAsia"/>
          <w:sz w:val="18"/>
          <w:szCs w:val="18"/>
        </w:rPr>
        <w:t>など全部で</w:t>
      </w:r>
      <w:r w:rsidR="003F7B9F" w:rsidRPr="00FB2A87">
        <w:rPr>
          <w:rFonts w:hint="eastAsia"/>
          <w:sz w:val="18"/>
          <w:szCs w:val="18"/>
        </w:rPr>
        <w:t>37</w:t>
      </w:r>
      <w:r w:rsidR="003F7B9F" w:rsidRPr="00FB2A87">
        <w:rPr>
          <w:rFonts w:hint="eastAsia"/>
          <w:sz w:val="18"/>
          <w:szCs w:val="18"/>
        </w:rPr>
        <w:t>種類が知られているが</w:t>
      </w:r>
      <w:r w:rsidR="00EE5D98" w:rsidRPr="00FB2A87">
        <w:rPr>
          <w:rFonts w:hint="eastAsia"/>
          <w:sz w:val="18"/>
          <w:szCs w:val="18"/>
        </w:rPr>
        <w:t>、</w:t>
      </w:r>
      <w:r w:rsidR="003F7B9F" w:rsidRPr="00FB2A87">
        <w:rPr>
          <w:rFonts w:hint="eastAsia"/>
          <w:sz w:val="18"/>
          <w:szCs w:val="18"/>
        </w:rPr>
        <w:t>安定同位体は</w:t>
      </w:r>
      <w:r w:rsidR="003F7B9F" w:rsidRPr="00FB2A87">
        <w:rPr>
          <w:rFonts w:hint="eastAsia"/>
          <w:sz w:val="18"/>
          <w:szCs w:val="18"/>
          <w:vertAlign w:val="superscript"/>
        </w:rPr>
        <w:t>137</w:t>
      </w:r>
      <w:r w:rsidR="003F7B9F" w:rsidRPr="00FB2A87">
        <w:rPr>
          <w:rFonts w:hint="eastAsia"/>
          <w:sz w:val="18"/>
          <w:szCs w:val="18"/>
        </w:rPr>
        <w:t>I</w:t>
      </w:r>
      <w:r w:rsidR="002970E9">
        <w:rPr>
          <w:rFonts w:hint="eastAsia"/>
          <w:sz w:val="18"/>
          <w:szCs w:val="18"/>
        </w:rPr>
        <w:t xml:space="preserve">　</w:t>
      </w:r>
      <w:r w:rsidR="003F7B9F" w:rsidRPr="00FB2A87">
        <w:rPr>
          <w:rFonts w:hint="eastAsia"/>
          <w:sz w:val="18"/>
          <w:szCs w:val="18"/>
        </w:rPr>
        <w:t>1</w:t>
      </w:r>
      <w:r w:rsidR="003F7B9F" w:rsidRPr="00FB2A87">
        <w:rPr>
          <w:rFonts w:hint="eastAsia"/>
          <w:sz w:val="18"/>
          <w:szCs w:val="18"/>
        </w:rPr>
        <w:t>種類のみで</w:t>
      </w:r>
      <w:r w:rsidR="00EE5D98" w:rsidRPr="00FB2A87">
        <w:rPr>
          <w:rFonts w:hint="eastAsia"/>
          <w:sz w:val="18"/>
          <w:szCs w:val="18"/>
        </w:rPr>
        <w:t>、</w:t>
      </w:r>
      <w:r w:rsidR="00AD649F" w:rsidRPr="00FB2A87">
        <w:rPr>
          <w:rFonts w:hint="eastAsia"/>
          <w:sz w:val="18"/>
          <w:szCs w:val="18"/>
        </w:rPr>
        <w:t>その他</w:t>
      </w:r>
      <w:r w:rsidR="003F7B9F" w:rsidRPr="00FB2A87">
        <w:rPr>
          <w:rFonts w:hint="eastAsia"/>
          <w:sz w:val="18"/>
          <w:szCs w:val="18"/>
        </w:rPr>
        <w:t>はすべて放射性同位体である。</w:t>
      </w:r>
      <w:r w:rsidR="005256CF" w:rsidRPr="00FB2A87">
        <w:rPr>
          <w:rFonts w:hint="eastAsia"/>
          <w:sz w:val="18"/>
          <w:szCs w:val="18"/>
        </w:rPr>
        <w:t>自然界</w:t>
      </w:r>
      <w:r w:rsidR="00EE5D98" w:rsidRPr="00FB2A87">
        <w:rPr>
          <w:rFonts w:hint="eastAsia"/>
          <w:sz w:val="18"/>
          <w:szCs w:val="18"/>
        </w:rPr>
        <w:t>に存在する</w:t>
      </w:r>
      <w:r w:rsidR="003F7B9F" w:rsidRPr="00FB2A87">
        <w:rPr>
          <w:rFonts w:hint="eastAsia"/>
          <w:sz w:val="18"/>
          <w:szCs w:val="18"/>
        </w:rPr>
        <w:t>ヨウ素は</w:t>
      </w:r>
      <w:r w:rsidR="00EE5D98" w:rsidRPr="00FB2A87">
        <w:rPr>
          <w:rFonts w:hint="eastAsia"/>
          <w:sz w:val="18"/>
          <w:szCs w:val="18"/>
          <w:vertAlign w:val="superscript"/>
        </w:rPr>
        <w:t>137</w:t>
      </w:r>
      <w:r w:rsidR="00EE5D98" w:rsidRPr="00FB2A87">
        <w:rPr>
          <w:rFonts w:hint="eastAsia"/>
          <w:sz w:val="18"/>
          <w:szCs w:val="18"/>
        </w:rPr>
        <w:t>I</w:t>
      </w:r>
      <w:r w:rsidR="003F7B9F" w:rsidRPr="00FB2A87">
        <w:rPr>
          <w:rFonts w:hint="eastAsia"/>
          <w:sz w:val="18"/>
          <w:szCs w:val="18"/>
        </w:rPr>
        <w:t>の</w:t>
      </w:r>
      <w:r w:rsidR="00EE5D98" w:rsidRPr="00FB2A87">
        <w:rPr>
          <w:rFonts w:hint="eastAsia"/>
          <w:sz w:val="18"/>
          <w:szCs w:val="18"/>
        </w:rPr>
        <w:t>みといってもよいが、ウランの</w:t>
      </w:r>
      <w:r w:rsidR="003F7B9F" w:rsidRPr="00FB2A87">
        <w:rPr>
          <w:rFonts w:hint="eastAsia"/>
          <w:sz w:val="18"/>
          <w:szCs w:val="18"/>
        </w:rPr>
        <w:t>自発性核分裂によって生じる</w:t>
      </w:r>
      <w:r w:rsidR="003F7B9F" w:rsidRPr="00FB2A87">
        <w:rPr>
          <w:rFonts w:hint="eastAsia"/>
          <w:sz w:val="18"/>
          <w:szCs w:val="18"/>
          <w:vertAlign w:val="superscript"/>
        </w:rPr>
        <w:t>139</w:t>
      </w:r>
      <w:r w:rsidR="003F7B9F" w:rsidRPr="00FB2A87">
        <w:rPr>
          <w:rFonts w:hint="eastAsia"/>
          <w:sz w:val="18"/>
          <w:szCs w:val="18"/>
        </w:rPr>
        <w:t>I</w:t>
      </w:r>
      <w:r w:rsidR="003F7B9F" w:rsidRPr="00FB2A87">
        <w:rPr>
          <w:rFonts w:hint="eastAsia"/>
          <w:sz w:val="18"/>
          <w:szCs w:val="18"/>
        </w:rPr>
        <w:t>の半減期が</w:t>
      </w:r>
      <w:r w:rsidR="003F7B9F" w:rsidRPr="00FB2A87">
        <w:rPr>
          <w:rFonts w:hint="eastAsia"/>
          <w:sz w:val="18"/>
          <w:szCs w:val="18"/>
        </w:rPr>
        <w:t>1570</w:t>
      </w:r>
      <w:r w:rsidR="003F7B9F" w:rsidRPr="00FB2A87">
        <w:rPr>
          <w:rFonts w:hint="eastAsia"/>
          <w:sz w:val="18"/>
          <w:szCs w:val="18"/>
        </w:rPr>
        <w:t>万年という桁違いに長年月</w:t>
      </w:r>
      <w:r w:rsidR="00EE5D98" w:rsidRPr="00FB2A87">
        <w:rPr>
          <w:rFonts w:hint="eastAsia"/>
          <w:sz w:val="18"/>
          <w:szCs w:val="18"/>
        </w:rPr>
        <w:t>であるため</w:t>
      </w:r>
      <w:r w:rsidR="005256CF" w:rsidRPr="00FB2A87">
        <w:rPr>
          <w:rFonts w:hint="eastAsia"/>
          <w:sz w:val="18"/>
          <w:szCs w:val="18"/>
        </w:rPr>
        <w:t>、</w:t>
      </w:r>
      <w:r w:rsidR="00EE5D98" w:rsidRPr="00FB2A87">
        <w:rPr>
          <w:rFonts w:hint="eastAsia"/>
          <w:sz w:val="18"/>
          <w:szCs w:val="18"/>
        </w:rPr>
        <w:t>厳密にはごく微量の放射性ヨウ素も存在するということになる</w:t>
      </w:r>
      <w:r w:rsidR="00FB2A87">
        <w:rPr>
          <w:rFonts w:hint="eastAsia"/>
          <w:sz w:val="18"/>
          <w:szCs w:val="18"/>
        </w:rPr>
        <w:t>。</w:t>
      </w:r>
      <w:r w:rsidR="003F7B9F" w:rsidRPr="00FB2A87">
        <w:rPr>
          <w:rFonts w:hint="eastAsia"/>
          <w:sz w:val="18"/>
          <w:szCs w:val="18"/>
        </w:rPr>
        <w:t>他の放射性ヨウ素は短寿命である。</w:t>
      </w:r>
    </w:p>
    <w:p w:rsidR="00EE5D98" w:rsidRPr="00FB2A87" w:rsidRDefault="00EE5D98" w:rsidP="0063059A">
      <w:pPr>
        <w:ind w:firstLineChars="100" w:firstLine="180"/>
        <w:rPr>
          <w:sz w:val="18"/>
          <w:szCs w:val="18"/>
        </w:rPr>
      </w:pPr>
      <w:r w:rsidRPr="00FB2A87">
        <w:rPr>
          <w:rFonts w:hint="eastAsia"/>
          <w:sz w:val="18"/>
          <w:szCs w:val="18"/>
        </w:rPr>
        <w:t>ヨウ素</w:t>
      </w:r>
      <w:r w:rsidRPr="00FB2A87">
        <w:rPr>
          <w:rFonts w:hint="eastAsia"/>
          <w:sz w:val="18"/>
          <w:szCs w:val="18"/>
        </w:rPr>
        <w:t>131</w:t>
      </w:r>
      <w:r w:rsidRPr="00FB2A87">
        <w:rPr>
          <w:rFonts w:hint="eastAsia"/>
          <w:sz w:val="18"/>
          <w:szCs w:val="18"/>
        </w:rPr>
        <w:t>は核分裂生成物の１つで、半減期は</w:t>
      </w:r>
      <w:r w:rsidRPr="00FB2A87">
        <w:rPr>
          <w:rFonts w:hint="eastAsia"/>
          <w:sz w:val="18"/>
          <w:szCs w:val="18"/>
        </w:rPr>
        <w:t>8.2</w:t>
      </w:r>
      <w:r w:rsidRPr="00FB2A87">
        <w:rPr>
          <w:rFonts w:hint="eastAsia"/>
          <w:sz w:val="18"/>
          <w:szCs w:val="18"/>
        </w:rPr>
        <w:t>日と短いが、体内に取り込まれると甲状腺がんの原因になるため、チェルノブイリ</w:t>
      </w:r>
      <w:r w:rsidR="00A479AC" w:rsidRPr="00FB2A87">
        <w:rPr>
          <w:rFonts w:hint="eastAsia"/>
          <w:sz w:val="18"/>
          <w:szCs w:val="18"/>
        </w:rPr>
        <w:t>原発事故後</w:t>
      </w:r>
      <w:r w:rsidR="006D17A5" w:rsidRPr="00FB2A87">
        <w:rPr>
          <w:rFonts w:hint="eastAsia"/>
          <w:sz w:val="18"/>
          <w:szCs w:val="18"/>
        </w:rPr>
        <w:t>大きな社会問題になった。福島原発事故でも水素爆発に伴ってセシウム</w:t>
      </w:r>
      <w:r w:rsidR="006D17A5" w:rsidRPr="00FB2A87">
        <w:rPr>
          <w:rFonts w:hint="eastAsia"/>
          <w:sz w:val="18"/>
          <w:szCs w:val="18"/>
        </w:rPr>
        <w:t>134</w:t>
      </w:r>
      <w:r w:rsidR="006D17A5" w:rsidRPr="00FB2A87">
        <w:rPr>
          <w:rFonts w:hint="eastAsia"/>
          <w:sz w:val="18"/>
          <w:szCs w:val="18"/>
        </w:rPr>
        <w:t>やセシウム</w:t>
      </w:r>
      <w:r w:rsidR="006D17A5" w:rsidRPr="00FB2A87">
        <w:rPr>
          <w:rFonts w:hint="eastAsia"/>
          <w:sz w:val="18"/>
          <w:szCs w:val="18"/>
        </w:rPr>
        <w:t>137</w:t>
      </w:r>
      <w:r w:rsidR="006D17A5" w:rsidRPr="00FB2A87">
        <w:rPr>
          <w:rFonts w:hint="eastAsia"/>
          <w:sz w:val="18"/>
          <w:szCs w:val="18"/>
        </w:rPr>
        <w:t>などとともに大気中に拡散し、</w:t>
      </w:r>
      <w:r w:rsidR="00AD649F" w:rsidRPr="00FB2A87">
        <w:rPr>
          <w:rFonts w:hint="eastAsia"/>
          <w:sz w:val="18"/>
          <w:szCs w:val="18"/>
        </w:rPr>
        <w:t>事故直後は</w:t>
      </w:r>
      <w:r w:rsidR="00003238" w:rsidRPr="00FB2A87">
        <w:rPr>
          <w:rFonts w:hint="eastAsia"/>
          <w:sz w:val="18"/>
          <w:szCs w:val="18"/>
        </w:rPr>
        <w:t>大いに</w:t>
      </w:r>
      <w:r w:rsidR="006D17A5" w:rsidRPr="00FB2A87">
        <w:rPr>
          <w:rFonts w:hint="eastAsia"/>
          <w:sz w:val="18"/>
          <w:szCs w:val="18"/>
        </w:rPr>
        <w:t>警戒された</w:t>
      </w:r>
      <w:r w:rsidR="00003238" w:rsidRPr="00FB2A87">
        <w:rPr>
          <w:rFonts w:hint="eastAsia"/>
          <w:sz w:val="18"/>
          <w:szCs w:val="18"/>
        </w:rPr>
        <w:t>。しかし</w:t>
      </w:r>
      <w:r w:rsidR="006D17A5" w:rsidRPr="00FB2A87">
        <w:rPr>
          <w:rFonts w:hint="eastAsia"/>
          <w:sz w:val="18"/>
          <w:szCs w:val="18"/>
        </w:rPr>
        <w:t>、関係機関が迅速に対応</w:t>
      </w:r>
      <w:r w:rsidR="0063059A" w:rsidRPr="00FB2A87">
        <w:rPr>
          <w:rFonts w:hint="eastAsia"/>
          <w:sz w:val="18"/>
          <w:szCs w:val="18"/>
        </w:rPr>
        <w:t>（生乳の廃棄）</w:t>
      </w:r>
      <w:r w:rsidR="006D17A5" w:rsidRPr="00FB2A87">
        <w:rPr>
          <w:rFonts w:hint="eastAsia"/>
          <w:sz w:val="18"/>
          <w:szCs w:val="18"/>
        </w:rPr>
        <w:t>したため、</w:t>
      </w:r>
      <w:r w:rsidR="00B53A45" w:rsidRPr="00FB2A87">
        <w:rPr>
          <w:rFonts w:hint="eastAsia"/>
          <w:sz w:val="18"/>
          <w:szCs w:val="18"/>
        </w:rPr>
        <w:t>現在までのところ被ばくが原因と証明できる甲状腺がんの発症例はない。</w:t>
      </w:r>
      <w:r w:rsidR="00FB2A87">
        <w:rPr>
          <w:rFonts w:hint="eastAsia"/>
          <w:sz w:val="18"/>
          <w:szCs w:val="18"/>
        </w:rPr>
        <w:t>しかし</w:t>
      </w:r>
      <w:r w:rsidR="0063059A" w:rsidRPr="00FB2A87">
        <w:rPr>
          <w:rFonts w:hint="eastAsia"/>
          <w:sz w:val="18"/>
          <w:szCs w:val="18"/>
        </w:rPr>
        <w:t>、社会的な関心は高まっ</w:t>
      </w:r>
      <w:r w:rsidR="00AD649F" w:rsidRPr="00FB2A87">
        <w:rPr>
          <w:rFonts w:hint="eastAsia"/>
          <w:sz w:val="18"/>
          <w:szCs w:val="18"/>
        </w:rPr>
        <w:t>た</w:t>
      </w:r>
      <w:r w:rsidR="0063059A" w:rsidRPr="00FB2A87">
        <w:rPr>
          <w:rFonts w:hint="eastAsia"/>
          <w:sz w:val="18"/>
          <w:szCs w:val="18"/>
        </w:rPr>
        <w:t>ので</w:t>
      </w:r>
      <w:r w:rsidR="00FB2A87">
        <w:rPr>
          <w:rFonts w:hint="eastAsia"/>
          <w:sz w:val="18"/>
          <w:szCs w:val="18"/>
        </w:rPr>
        <w:t>、</w:t>
      </w:r>
      <w:r w:rsidR="0063059A" w:rsidRPr="00FB2A87">
        <w:rPr>
          <w:rFonts w:hint="eastAsia"/>
          <w:sz w:val="18"/>
          <w:szCs w:val="18"/>
        </w:rPr>
        <w:t>教材</w:t>
      </w:r>
      <w:r w:rsidR="00003238" w:rsidRPr="00FB2A87">
        <w:rPr>
          <w:rFonts w:hint="eastAsia"/>
          <w:sz w:val="18"/>
          <w:szCs w:val="18"/>
        </w:rPr>
        <w:t>として取り上げるの</w:t>
      </w:r>
      <w:r w:rsidR="0063059A" w:rsidRPr="00FB2A87">
        <w:rPr>
          <w:rFonts w:hint="eastAsia"/>
          <w:sz w:val="18"/>
          <w:szCs w:val="18"/>
        </w:rPr>
        <w:t>に適している、</w:t>
      </w:r>
    </w:p>
    <w:p w:rsidR="00972D9D" w:rsidRPr="00FB2A87" w:rsidRDefault="00972D9D">
      <w:pPr>
        <w:rPr>
          <w:sz w:val="18"/>
          <w:szCs w:val="18"/>
        </w:rPr>
      </w:pPr>
    </w:p>
    <w:p w:rsidR="00D42558" w:rsidRPr="00A25E97" w:rsidRDefault="009C270D" w:rsidP="00A04DA7">
      <w:pPr>
        <w:rPr>
          <w:b/>
          <w:sz w:val="24"/>
          <w:szCs w:val="24"/>
        </w:rPr>
      </w:pPr>
      <w:r w:rsidRPr="009C270D">
        <w:rPr>
          <w:noProof/>
          <w:sz w:val="18"/>
          <w:szCs w:val="18"/>
        </w:rPr>
        <w:drawing>
          <wp:anchor distT="0" distB="0" distL="114300" distR="114300" simplePos="0" relativeHeight="251680768" behindDoc="0" locked="0" layoutInCell="1" allowOverlap="1">
            <wp:simplePos x="0" y="0"/>
            <wp:positionH relativeFrom="column">
              <wp:posOffset>113665</wp:posOffset>
            </wp:positionH>
            <wp:positionV relativeFrom="paragraph">
              <wp:posOffset>-2540</wp:posOffset>
            </wp:positionV>
            <wp:extent cx="1949450" cy="1462405"/>
            <wp:effectExtent l="0" t="0" r="0" b="444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450" cy="1462405"/>
                    </a:xfrm>
                    <a:prstGeom prst="rect">
                      <a:avLst/>
                    </a:prstGeom>
                  </pic:spPr>
                </pic:pic>
              </a:graphicData>
            </a:graphic>
            <wp14:sizeRelH relativeFrom="page">
              <wp14:pctWidth>0</wp14:pctWidth>
            </wp14:sizeRelH>
            <wp14:sizeRelV relativeFrom="page">
              <wp14:pctHeight>0</wp14:pctHeight>
            </wp14:sizeRelV>
          </wp:anchor>
        </w:drawing>
      </w:r>
      <w:r w:rsidR="006E4A1F" w:rsidRPr="00A25E97">
        <w:rPr>
          <w:rFonts w:hint="eastAsia"/>
          <w:b/>
          <w:sz w:val="24"/>
          <w:szCs w:val="24"/>
        </w:rPr>
        <w:t>3</w:t>
      </w:r>
      <w:r w:rsidR="00A04DA7" w:rsidRPr="00A25E97">
        <w:rPr>
          <w:rFonts w:hint="eastAsia"/>
          <w:b/>
          <w:sz w:val="24"/>
          <w:szCs w:val="24"/>
        </w:rPr>
        <w:t>．</w:t>
      </w:r>
      <w:r w:rsidR="00081034" w:rsidRPr="00A25E97">
        <w:rPr>
          <w:rFonts w:hint="eastAsia"/>
          <w:b/>
          <w:sz w:val="24"/>
          <w:szCs w:val="24"/>
        </w:rPr>
        <w:t>放射性ヨウ素（ヨウ素</w:t>
      </w:r>
      <w:r w:rsidR="00081034" w:rsidRPr="00A25E97">
        <w:rPr>
          <w:rFonts w:hint="eastAsia"/>
          <w:b/>
          <w:sz w:val="24"/>
          <w:szCs w:val="24"/>
        </w:rPr>
        <w:t>131</w:t>
      </w:r>
      <w:r w:rsidR="00081034" w:rsidRPr="00A25E97">
        <w:rPr>
          <w:rFonts w:hint="eastAsia"/>
          <w:b/>
          <w:sz w:val="24"/>
          <w:szCs w:val="24"/>
        </w:rPr>
        <w:t>）の壊変</w:t>
      </w:r>
      <w:r w:rsidR="00F31219">
        <w:rPr>
          <w:rFonts w:hint="eastAsia"/>
          <w:b/>
          <w:sz w:val="24"/>
          <w:szCs w:val="24"/>
        </w:rPr>
        <w:t>（崩壊）</w:t>
      </w:r>
    </w:p>
    <w:p w:rsidR="00081034" w:rsidRPr="00A479AC" w:rsidRDefault="00081034" w:rsidP="00A479AC">
      <w:pPr>
        <w:ind w:firstLineChars="100" w:firstLine="210"/>
        <w:rPr>
          <w:sz w:val="21"/>
          <w:szCs w:val="21"/>
        </w:rPr>
      </w:pPr>
      <w:r w:rsidRPr="00A479AC">
        <w:rPr>
          <w:rFonts w:hint="eastAsia"/>
          <w:sz w:val="21"/>
          <w:szCs w:val="21"/>
        </w:rPr>
        <w:t>ヨウ素</w:t>
      </w:r>
      <w:r w:rsidRPr="00A479AC">
        <w:rPr>
          <w:rFonts w:hint="eastAsia"/>
          <w:sz w:val="21"/>
          <w:szCs w:val="21"/>
        </w:rPr>
        <w:t>131</w:t>
      </w:r>
      <w:r w:rsidR="007B005E">
        <w:rPr>
          <w:rFonts w:hint="eastAsia"/>
          <w:sz w:val="21"/>
          <w:szCs w:val="21"/>
        </w:rPr>
        <w:t>の原子核は不安定で、</w:t>
      </w:r>
      <w:r w:rsidRPr="00A479AC">
        <w:rPr>
          <w:rFonts w:hint="eastAsia"/>
          <w:sz w:val="21"/>
          <w:szCs w:val="21"/>
        </w:rPr>
        <w:t>放射線（ベータ線</w:t>
      </w:r>
      <w:r w:rsidR="002970E9">
        <w:rPr>
          <w:rFonts w:hint="eastAsia"/>
          <w:sz w:val="21"/>
          <w:szCs w:val="21"/>
        </w:rPr>
        <w:t>）</w:t>
      </w:r>
      <w:r w:rsidR="007B005E">
        <w:rPr>
          <w:rFonts w:hint="eastAsia"/>
          <w:sz w:val="21"/>
          <w:szCs w:val="21"/>
        </w:rPr>
        <w:t>を出して</w:t>
      </w:r>
      <w:r w:rsidR="007B005E" w:rsidRPr="00A479AC">
        <w:rPr>
          <w:rFonts w:hint="eastAsia"/>
          <w:sz w:val="21"/>
          <w:szCs w:val="21"/>
        </w:rPr>
        <w:t>キセノンに変わり</w:t>
      </w:r>
      <w:r w:rsidR="007B005E">
        <w:rPr>
          <w:rFonts w:hint="eastAsia"/>
          <w:sz w:val="21"/>
          <w:szCs w:val="21"/>
        </w:rPr>
        <w:t>、さらに放射線（</w:t>
      </w:r>
      <w:r w:rsidRPr="00A479AC">
        <w:rPr>
          <w:rFonts w:hint="eastAsia"/>
          <w:sz w:val="21"/>
          <w:szCs w:val="21"/>
        </w:rPr>
        <w:t>ガンマ線</w:t>
      </w:r>
      <w:r w:rsidR="007B005E">
        <w:rPr>
          <w:rFonts w:hint="eastAsia"/>
          <w:sz w:val="21"/>
          <w:szCs w:val="21"/>
        </w:rPr>
        <w:t>）</w:t>
      </w:r>
      <w:r w:rsidRPr="00A479AC">
        <w:rPr>
          <w:rFonts w:hint="eastAsia"/>
          <w:sz w:val="21"/>
          <w:szCs w:val="21"/>
        </w:rPr>
        <w:t>を出すと、放射線を出さない安定な</w:t>
      </w:r>
      <w:r w:rsidR="00003238">
        <w:rPr>
          <w:rFonts w:hint="eastAsia"/>
          <w:sz w:val="21"/>
          <w:szCs w:val="21"/>
        </w:rPr>
        <w:t>キセノン</w:t>
      </w:r>
      <w:r w:rsidRPr="00A479AC">
        <w:rPr>
          <w:rFonts w:hint="eastAsia"/>
          <w:sz w:val="21"/>
          <w:szCs w:val="21"/>
        </w:rPr>
        <w:t>原子</w:t>
      </w:r>
      <w:r w:rsidR="007B005E">
        <w:rPr>
          <w:rFonts w:hint="eastAsia"/>
          <w:sz w:val="21"/>
          <w:szCs w:val="21"/>
        </w:rPr>
        <w:t>になり</w:t>
      </w:r>
      <w:r w:rsidRPr="00A479AC">
        <w:rPr>
          <w:rFonts w:hint="eastAsia"/>
          <w:sz w:val="21"/>
          <w:szCs w:val="21"/>
        </w:rPr>
        <w:t>ます。</w:t>
      </w:r>
    </w:p>
    <w:p w:rsidR="00D42558" w:rsidRPr="00A479AC" w:rsidRDefault="00D42558">
      <w:pPr>
        <w:rPr>
          <w:sz w:val="21"/>
          <w:szCs w:val="21"/>
        </w:rPr>
      </w:pPr>
    </w:p>
    <w:p w:rsidR="00081034" w:rsidRDefault="00081034"/>
    <w:p w:rsidR="00081034" w:rsidRDefault="00081034"/>
    <w:p w:rsidR="00DD39BE" w:rsidRDefault="00DD39BE"/>
    <w:p w:rsidR="00DD39BE" w:rsidRDefault="00DD39BE"/>
    <w:p w:rsidR="00D42558" w:rsidRPr="00AE01AF" w:rsidRDefault="00444C24" w:rsidP="00871D58">
      <w:pPr>
        <w:rPr>
          <w:b/>
          <w:sz w:val="24"/>
          <w:szCs w:val="24"/>
        </w:rPr>
      </w:pPr>
      <w:r w:rsidRPr="00444C24">
        <w:rPr>
          <w:b/>
          <w:noProof/>
          <w:sz w:val="24"/>
          <w:szCs w:val="24"/>
        </w:rPr>
        <w:drawing>
          <wp:anchor distT="0" distB="0" distL="114300" distR="114300" simplePos="0" relativeHeight="251684864" behindDoc="0" locked="0" layoutInCell="1" allowOverlap="1" wp14:anchorId="06EC8142" wp14:editId="3A278084">
            <wp:simplePos x="0" y="0"/>
            <wp:positionH relativeFrom="column">
              <wp:posOffset>151130</wp:posOffset>
            </wp:positionH>
            <wp:positionV relativeFrom="paragraph">
              <wp:posOffset>-3175</wp:posOffset>
            </wp:positionV>
            <wp:extent cx="1920875" cy="1441450"/>
            <wp:effectExtent l="0" t="0" r="3175"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0875" cy="1441450"/>
                    </a:xfrm>
                    <a:prstGeom prst="rect">
                      <a:avLst/>
                    </a:prstGeom>
                  </pic:spPr>
                </pic:pic>
              </a:graphicData>
            </a:graphic>
            <wp14:sizeRelH relativeFrom="page">
              <wp14:pctWidth>0</wp14:pctWidth>
            </wp14:sizeRelH>
            <wp14:sizeRelV relativeFrom="page">
              <wp14:pctHeight>0</wp14:pctHeight>
            </wp14:sizeRelV>
          </wp:anchor>
        </w:drawing>
      </w:r>
      <w:r w:rsidR="006E4A1F" w:rsidRPr="00AE01AF">
        <w:rPr>
          <w:rFonts w:hint="eastAsia"/>
          <w:b/>
          <w:sz w:val="24"/>
          <w:szCs w:val="24"/>
        </w:rPr>
        <w:t>４</w:t>
      </w:r>
      <w:r w:rsidR="00AE01AF" w:rsidRPr="00AE01AF">
        <w:rPr>
          <w:rFonts w:hint="eastAsia"/>
          <w:b/>
          <w:sz w:val="24"/>
          <w:szCs w:val="24"/>
        </w:rPr>
        <w:t>．ヨウ素</w:t>
      </w:r>
      <w:r w:rsidR="00AE01AF" w:rsidRPr="00AE01AF">
        <w:rPr>
          <w:rFonts w:hint="eastAsia"/>
          <w:b/>
          <w:sz w:val="24"/>
          <w:szCs w:val="24"/>
        </w:rPr>
        <w:t>131</w:t>
      </w:r>
      <w:r w:rsidR="00AE01AF" w:rsidRPr="00AE01AF">
        <w:rPr>
          <w:rFonts w:hint="eastAsia"/>
          <w:b/>
          <w:sz w:val="24"/>
          <w:szCs w:val="24"/>
        </w:rPr>
        <w:t>の壊変を</w:t>
      </w:r>
      <w:r w:rsidR="003F6E84">
        <w:rPr>
          <w:rFonts w:hint="eastAsia"/>
          <w:b/>
          <w:sz w:val="24"/>
          <w:szCs w:val="24"/>
        </w:rPr>
        <w:t>表す</w:t>
      </w:r>
      <w:r w:rsidR="00AE01AF" w:rsidRPr="00AE01AF">
        <w:rPr>
          <w:rFonts w:hint="eastAsia"/>
          <w:b/>
          <w:sz w:val="24"/>
          <w:szCs w:val="24"/>
        </w:rPr>
        <w:t>図</w:t>
      </w:r>
    </w:p>
    <w:p w:rsidR="00FB2A87" w:rsidRDefault="000824EF">
      <w:r>
        <w:rPr>
          <w:rFonts w:hint="eastAsia"/>
        </w:rPr>
        <w:t xml:space="preserve">　</w:t>
      </w:r>
      <w:r w:rsidR="00FB2A87">
        <w:rPr>
          <w:rFonts w:hint="eastAsia"/>
        </w:rPr>
        <w:t>ヨウ素</w:t>
      </w:r>
      <w:r w:rsidR="00FB2A87">
        <w:rPr>
          <w:rFonts w:hint="eastAsia"/>
        </w:rPr>
        <w:t>131</w:t>
      </w:r>
      <w:r w:rsidR="00FB2A87">
        <w:rPr>
          <w:rFonts w:hint="eastAsia"/>
        </w:rPr>
        <w:t>の壊変を図で表すとこのようになります。</w:t>
      </w:r>
    </w:p>
    <w:p w:rsidR="00D42558" w:rsidRDefault="00F420AA" w:rsidP="00FB2A87">
      <w:pPr>
        <w:ind w:firstLineChars="100" w:firstLine="200"/>
      </w:pPr>
      <w:r>
        <w:rPr>
          <w:rFonts w:hint="eastAsia"/>
        </w:rPr>
        <w:t>不安定な原子核の</w:t>
      </w:r>
      <w:r w:rsidR="000824EF">
        <w:rPr>
          <w:rFonts w:hint="eastAsia"/>
        </w:rPr>
        <w:t>ヨウ素</w:t>
      </w:r>
      <w:r w:rsidR="000824EF">
        <w:rPr>
          <w:rFonts w:hint="eastAsia"/>
        </w:rPr>
        <w:t>131</w:t>
      </w:r>
      <w:r w:rsidR="000824EF">
        <w:rPr>
          <w:rFonts w:hint="eastAsia"/>
        </w:rPr>
        <w:t>はベータ線</w:t>
      </w:r>
      <w:r>
        <w:rPr>
          <w:rFonts w:hint="eastAsia"/>
        </w:rPr>
        <w:t>のエネルギー</w:t>
      </w:r>
      <w:r w:rsidR="000824EF">
        <w:rPr>
          <w:rFonts w:hint="eastAsia"/>
        </w:rPr>
        <w:t>を出し</w:t>
      </w:r>
      <w:r>
        <w:rPr>
          <w:rFonts w:hint="eastAsia"/>
        </w:rPr>
        <w:t>てキセノンになり</w:t>
      </w:r>
      <w:r w:rsidR="000824EF">
        <w:rPr>
          <w:rFonts w:hint="eastAsia"/>
        </w:rPr>
        <w:t>、続いてガンマ線</w:t>
      </w:r>
      <w:r>
        <w:rPr>
          <w:rFonts w:hint="eastAsia"/>
        </w:rPr>
        <w:t>のエネルギー</w:t>
      </w:r>
      <w:r w:rsidR="000824EF">
        <w:rPr>
          <w:rFonts w:hint="eastAsia"/>
        </w:rPr>
        <w:t>を出すと、放射線を出さない安定なキセノンになります。</w:t>
      </w:r>
    </w:p>
    <w:p w:rsidR="00A04DA7" w:rsidRDefault="00A04DA7"/>
    <w:p w:rsidR="00FB2A87" w:rsidRDefault="00FB2A87"/>
    <w:p w:rsidR="00A04DA7" w:rsidRDefault="00A04DA7"/>
    <w:p w:rsidR="00D42558" w:rsidRDefault="00EF7805">
      <w:r w:rsidRPr="00EF7805">
        <w:rPr>
          <w:b/>
          <w:noProof/>
          <w:sz w:val="24"/>
          <w:szCs w:val="24"/>
        </w:rPr>
        <w:lastRenderedPageBreak/>
        <w:drawing>
          <wp:anchor distT="0" distB="0" distL="114300" distR="114300" simplePos="0" relativeHeight="251685888" behindDoc="0" locked="0" layoutInCell="1" allowOverlap="1">
            <wp:simplePos x="0" y="0"/>
            <wp:positionH relativeFrom="column">
              <wp:posOffset>-1270</wp:posOffset>
            </wp:positionH>
            <wp:positionV relativeFrom="paragraph">
              <wp:posOffset>3175</wp:posOffset>
            </wp:positionV>
            <wp:extent cx="2912110" cy="2184400"/>
            <wp:effectExtent l="0" t="0" r="254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12110" cy="2184400"/>
                    </a:xfrm>
                    <a:prstGeom prst="rect">
                      <a:avLst/>
                    </a:prstGeom>
                  </pic:spPr>
                </pic:pic>
              </a:graphicData>
            </a:graphic>
            <wp14:sizeRelH relativeFrom="page">
              <wp14:pctWidth>0</wp14:pctWidth>
            </wp14:sizeRelH>
            <wp14:sizeRelV relativeFrom="page">
              <wp14:pctHeight>0</wp14:pctHeight>
            </wp14:sizeRelV>
          </wp:anchor>
        </w:drawing>
      </w:r>
      <w:r w:rsidR="009F4646">
        <w:rPr>
          <w:rFonts w:hint="eastAsia"/>
          <w:b/>
          <w:sz w:val="24"/>
          <w:szCs w:val="24"/>
        </w:rPr>
        <w:t>５</w:t>
      </w:r>
      <w:r w:rsidR="00AE01AF" w:rsidRPr="00AE01AF">
        <w:rPr>
          <w:rFonts w:hint="eastAsia"/>
          <w:b/>
          <w:sz w:val="24"/>
          <w:szCs w:val="24"/>
        </w:rPr>
        <w:t>．ヨウ素</w:t>
      </w:r>
      <w:r w:rsidR="00AE01AF" w:rsidRPr="00AE01AF">
        <w:rPr>
          <w:rFonts w:hint="eastAsia"/>
          <w:b/>
          <w:sz w:val="24"/>
          <w:szCs w:val="24"/>
        </w:rPr>
        <w:t>131</w:t>
      </w:r>
      <w:r w:rsidR="00AE01AF" w:rsidRPr="00AE01AF">
        <w:rPr>
          <w:rFonts w:hint="eastAsia"/>
          <w:b/>
          <w:sz w:val="24"/>
          <w:szCs w:val="24"/>
        </w:rPr>
        <w:t>の壊変</w:t>
      </w:r>
      <w:r w:rsidR="00F31219">
        <w:rPr>
          <w:rFonts w:hint="eastAsia"/>
          <w:b/>
          <w:sz w:val="24"/>
          <w:szCs w:val="24"/>
        </w:rPr>
        <w:t>（崩壊）</w:t>
      </w:r>
      <w:r w:rsidR="00AE01AF" w:rsidRPr="00AE01AF">
        <w:rPr>
          <w:rFonts w:hint="eastAsia"/>
          <w:b/>
          <w:sz w:val="24"/>
          <w:szCs w:val="24"/>
        </w:rPr>
        <w:t>図</w:t>
      </w:r>
    </w:p>
    <w:p w:rsidR="00954CF2" w:rsidRDefault="009128BA" w:rsidP="001725F6">
      <w:r>
        <w:rPr>
          <w:rFonts w:hint="eastAsia"/>
        </w:rPr>
        <w:t xml:space="preserve">　</w:t>
      </w:r>
      <w:r w:rsidR="00954CF2">
        <w:rPr>
          <w:rFonts w:hint="eastAsia"/>
        </w:rPr>
        <w:t>前のスライドの図を、もう少しくわしく説明しましょう。半減期の理解のために</w:t>
      </w:r>
      <w:r w:rsidR="00297E27">
        <w:rPr>
          <w:rFonts w:hint="eastAsia"/>
        </w:rPr>
        <w:t>は</w:t>
      </w:r>
      <w:r w:rsidR="00954CF2">
        <w:rPr>
          <w:rFonts w:hint="eastAsia"/>
        </w:rPr>
        <w:t>直接関係</w:t>
      </w:r>
      <w:r w:rsidR="00297E27">
        <w:rPr>
          <w:rFonts w:hint="eastAsia"/>
        </w:rPr>
        <w:t>の</w:t>
      </w:r>
      <w:r w:rsidR="00954CF2">
        <w:rPr>
          <w:rFonts w:hint="eastAsia"/>
        </w:rPr>
        <w:t>ない</w:t>
      </w:r>
      <w:r w:rsidR="00297E27">
        <w:rPr>
          <w:rFonts w:hint="eastAsia"/>
        </w:rPr>
        <w:t>知識な</w:t>
      </w:r>
      <w:r w:rsidR="00954CF2">
        <w:rPr>
          <w:rFonts w:hint="eastAsia"/>
        </w:rPr>
        <w:t>ので省略して結構です。</w:t>
      </w:r>
    </w:p>
    <w:p w:rsidR="000824EF" w:rsidRPr="001725F6" w:rsidRDefault="00DD39BE" w:rsidP="00EF7805">
      <w:pPr>
        <w:ind w:firstLineChars="100" w:firstLine="210"/>
        <w:rPr>
          <w:sz w:val="21"/>
          <w:szCs w:val="21"/>
        </w:rPr>
      </w:pPr>
      <w:r w:rsidRPr="001725F6">
        <w:rPr>
          <w:rFonts w:hint="eastAsia"/>
          <w:sz w:val="21"/>
          <w:szCs w:val="21"/>
        </w:rPr>
        <w:t>ヨウ素</w:t>
      </w:r>
      <w:r w:rsidRPr="001725F6">
        <w:rPr>
          <w:rFonts w:hint="eastAsia"/>
          <w:sz w:val="21"/>
          <w:szCs w:val="21"/>
        </w:rPr>
        <w:t>131</w:t>
      </w:r>
      <w:r w:rsidRPr="001725F6">
        <w:rPr>
          <w:rFonts w:hint="eastAsia"/>
          <w:sz w:val="21"/>
          <w:szCs w:val="21"/>
        </w:rPr>
        <w:t>の原子核は</w:t>
      </w:r>
      <w:r>
        <w:rPr>
          <w:rFonts w:hint="eastAsia"/>
          <w:sz w:val="21"/>
          <w:szCs w:val="21"/>
        </w:rPr>
        <w:t>不安定で、</w:t>
      </w:r>
      <w:r w:rsidR="009128BA" w:rsidRPr="001725F6">
        <w:rPr>
          <w:rFonts w:hint="eastAsia"/>
          <w:sz w:val="21"/>
          <w:szCs w:val="21"/>
        </w:rPr>
        <w:t>90</w:t>
      </w:r>
      <w:r w:rsidR="009128BA" w:rsidRPr="001725F6">
        <w:rPr>
          <w:rFonts w:hint="eastAsia"/>
          <w:sz w:val="21"/>
          <w:szCs w:val="21"/>
        </w:rPr>
        <w:t>％の確率で</w:t>
      </w:r>
      <w:r w:rsidR="00106B13" w:rsidRPr="001725F6">
        <w:rPr>
          <w:rFonts w:hint="eastAsia"/>
          <w:sz w:val="21"/>
          <w:szCs w:val="21"/>
        </w:rPr>
        <w:t>0.606Me</w:t>
      </w:r>
      <w:r w:rsidR="00DC3021" w:rsidRPr="001725F6">
        <w:rPr>
          <w:rFonts w:hint="eastAsia"/>
          <w:sz w:val="21"/>
          <w:szCs w:val="21"/>
        </w:rPr>
        <w:t>V</w:t>
      </w:r>
      <w:r w:rsidR="00DC3021" w:rsidRPr="001725F6">
        <w:rPr>
          <w:rFonts w:hint="eastAsia"/>
          <w:sz w:val="21"/>
          <w:szCs w:val="21"/>
        </w:rPr>
        <w:t>のエネルギーを</w:t>
      </w:r>
      <w:r w:rsidR="00716FBC" w:rsidRPr="001725F6">
        <w:rPr>
          <w:rFonts w:hint="eastAsia"/>
          <w:sz w:val="21"/>
          <w:szCs w:val="21"/>
        </w:rPr>
        <w:t>放出する</w:t>
      </w:r>
      <w:r w:rsidR="001F396B" w:rsidRPr="001725F6">
        <w:rPr>
          <w:rFonts w:hint="eastAsia"/>
          <w:sz w:val="21"/>
          <w:szCs w:val="21"/>
        </w:rPr>
        <w:t>β</w:t>
      </w:r>
      <w:r w:rsidR="00F31219" w:rsidRPr="001725F6">
        <w:rPr>
          <w:rFonts w:hint="eastAsia"/>
          <w:sz w:val="21"/>
          <w:szCs w:val="21"/>
        </w:rPr>
        <w:t>壊変</w:t>
      </w:r>
      <w:r w:rsidR="00DC3021" w:rsidRPr="001725F6">
        <w:rPr>
          <w:rFonts w:hint="eastAsia"/>
          <w:sz w:val="21"/>
          <w:szCs w:val="21"/>
        </w:rPr>
        <w:t>と、</w:t>
      </w:r>
      <w:r w:rsidR="00DC3021" w:rsidRPr="001725F6">
        <w:rPr>
          <w:rFonts w:hint="eastAsia"/>
          <w:sz w:val="21"/>
          <w:szCs w:val="21"/>
        </w:rPr>
        <w:t>7</w:t>
      </w:r>
      <w:r w:rsidR="00DC3021" w:rsidRPr="001725F6">
        <w:rPr>
          <w:rFonts w:hint="eastAsia"/>
          <w:sz w:val="21"/>
          <w:szCs w:val="21"/>
        </w:rPr>
        <w:t>％の確率で</w:t>
      </w:r>
      <w:r w:rsidR="00DC3021" w:rsidRPr="001725F6">
        <w:rPr>
          <w:rFonts w:hint="eastAsia"/>
          <w:sz w:val="21"/>
          <w:szCs w:val="21"/>
        </w:rPr>
        <w:t>.334MeV</w:t>
      </w:r>
      <w:r w:rsidR="00DC3021" w:rsidRPr="001725F6">
        <w:rPr>
          <w:rFonts w:hint="eastAsia"/>
          <w:sz w:val="21"/>
          <w:szCs w:val="21"/>
        </w:rPr>
        <w:t>のエネルギーを</w:t>
      </w:r>
      <w:r w:rsidR="00716FBC" w:rsidRPr="001725F6">
        <w:rPr>
          <w:rFonts w:hint="eastAsia"/>
          <w:sz w:val="21"/>
          <w:szCs w:val="21"/>
        </w:rPr>
        <w:t>放出する</w:t>
      </w:r>
      <w:r w:rsidR="001F396B" w:rsidRPr="001725F6">
        <w:rPr>
          <w:rFonts w:hint="eastAsia"/>
          <w:sz w:val="21"/>
          <w:szCs w:val="21"/>
        </w:rPr>
        <w:t>β</w:t>
      </w:r>
      <w:r w:rsidR="00F31219" w:rsidRPr="001725F6">
        <w:rPr>
          <w:rFonts w:hint="eastAsia"/>
          <w:sz w:val="21"/>
          <w:szCs w:val="21"/>
        </w:rPr>
        <w:t>壊変</w:t>
      </w:r>
      <w:r w:rsidR="00DC3021" w:rsidRPr="001725F6">
        <w:rPr>
          <w:rFonts w:hint="eastAsia"/>
          <w:sz w:val="21"/>
          <w:szCs w:val="21"/>
        </w:rPr>
        <w:t>が起こり</w:t>
      </w:r>
      <w:r w:rsidR="001F396B" w:rsidRPr="001725F6">
        <w:rPr>
          <w:rFonts w:hint="eastAsia"/>
          <w:sz w:val="21"/>
          <w:szCs w:val="21"/>
        </w:rPr>
        <w:t>、</w:t>
      </w:r>
      <w:r w:rsidR="00850DC4" w:rsidRPr="001725F6">
        <w:rPr>
          <w:rFonts w:hint="eastAsia"/>
          <w:sz w:val="21"/>
          <w:szCs w:val="21"/>
        </w:rPr>
        <w:t>準安定</w:t>
      </w:r>
      <w:r w:rsidR="001F396B" w:rsidRPr="001725F6">
        <w:rPr>
          <w:rFonts w:hint="eastAsia"/>
          <w:sz w:val="21"/>
          <w:szCs w:val="21"/>
        </w:rPr>
        <w:t>状態の</w:t>
      </w:r>
      <w:r w:rsidR="00850DC4" w:rsidRPr="001725F6">
        <w:rPr>
          <w:rFonts w:hint="eastAsia"/>
          <w:sz w:val="21"/>
          <w:szCs w:val="21"/>
        </w:rPr>
        <w:t>キセノン</w:t>
      </w:r>
      <w:r>
        <w:rPr>
          <w:rFonts w:hint="eastAsia"/>
          <w:sz w:val="21"/>
          <w:szCs w:val="21"/>
        </w:rPr>
        <w:t>131</w:t>
      </w:r>
      <w:r w:rsidR="00850DC4" w:rsidRPr="001725F6">
        <w:rPr>
          <w:rFonts w:hint="eastAsia"/>
          <w:sz w:val="21"/>
          <w:szCs w:val="21"/>
        </w:rPr>
        <w:t>になり</w:t>
      </w:r>
      <w:r>
        <w:rPr>
          <w:rFonts w:hint="eastAsia"/>
          <w:sz w:val="21"/>
          <w:szCs w:val="21"/>
        </w:rPr>
        <w:t>、すぐ</w:t>
      </w:r>
      <w:r w:rsidR="00850DC4" w:rsidRPr="001725F6">
        <w:rPr>
          <w:rFonts w:hint="eastAsia"/>
          <w:sz w:val="21"/>
          <w:szCs w:val="21"/>
        </w:rPr>
        <w:t>続</w:t>
      </w:r>
      <w:r w:rsidR="001725F6">
        <w:rPr>
          <w:rFonts w:hint="eastAsia"/>
          <w:sz w:val="21"/>
          <w:szCs w:val="21"/>
        </w:rPr>
        <w:t>いて</w:t>
      </w:r>
      <w:r w:rsidR="00850DC4" w:rsidRPr="001725F6">
        <w:rPr>
          <w:rFonts w:hint="eastAsia"/>
          <w:sz w:val="21"/>
          <w:szCs w:val="21"/>
        </w:rPr>
        <w:t>、それぞれ</w:t>
      </w:r>
      <w:r w:rsidR="001F396B" w:rsidRPr="001725F6">
        <w:rPr>
          <w:rFonts w:hint="eastAsia"/>
          <w:sz w:val="21"/>
          <w:szCs w:val="21"/>
        </w:rPr>
        <w:t>から</w:t>
      </w:r>
      <w:r w:rsidR="001F396B" w:rsidRPr="001725F6">
        <w:rPr>
          <w:rFonts w:hint="eastAsia"/>
          <w:sz w:val="21"/>
          <w:szCs w:val="21"/>
        </w:rPr>
        <w:t>0.364MeV</w:t>
      </w:r>
      <w:r w:rsidR="001F396B" w:rsidRPr="001725F6">
        <w:rPr>
          <w:rFonts w:hint="eastAsia"/>
          <w:sz w:val="21"/>
          <w:szCs w:val="21"/>
        </w:rPr>
        <w:t>、</w:t>
      </w:r>
      <w:r w:rsidR="001F396B" w:rsidRPr="001725F6">
        <w:rPr>
          <w:rFonts w:hint="eastAsia"/>
          <w:sz w:val="21"/>
          <w:szCs w:val="21"/>
        </w:rPr>
        <w:t>0.637MeV</w:t>
      </w:r>
      <w:r w:rsidR="001F396B" w:rsidRPr="001725F6">
        <w:rPr>
          <w:rFonts w:hint="eastAsia"/>
          <w:sz w:val="21"/>
          <w:szCs w:val="21"/>
        </w:rPr>
        <w:t>のエネルギーを放出するγ</w:t>
      </w:r>
      <w:r w:rsidR="001725F6">
        <w:rPr>
          <w:rFonts w:hint="eastAsia"/>
          <w:sz w:val="21"/>
          <w:szCs w:val="21"/>
        </w:rPr>
        <w:t>壊変が起こり</w:t>
      </w:r>
      <w:r w:rsidR="001F396B" w:rsidRPr="001725F6">
        <w:rPr>
          <w:rFonts w:hint="eastAsia"/>
          <w:sz w:val="21"/>
          <w:szCs w:val="21"/>
        </w:rPr>
        <w:t>、合わせて</w:t>
      </w:r>
      <w:r w:rsidR="001F396B" w:rsidRPr="001725F6">
        <w:rPr>
          <w:rFonts w:hint="eastAsia"/>
          <w:sz w:val="21"/>
          <w:szCs w:val="21"/>
        </w:rPr>
        <w:t>0.97MeV</w:t>
      </w:r>
      <w:r w:rsidR="001F396B" w:rsidRPr="001725F6">
        <w:rPr>
          <w:rFonts w:hint="eastAsia"/>
          <w:sz w:val="21"/>
          <w:szCs w:val="21"/>
        </w:rPr>
        <w:t>の放射線エネルギーを放出して安定なキセノン</w:t>
      </w:r>
      <w:r w:rsidR="00954CF2">
        <w:rPr>
          <w:rFonts w:hint="eastAsia"/>
          <w:sz w:val="21"/>
          <w:szCs w:val="21"/>
        </w:rPr>
        <w:t>131</w:t>
      </w:r>
      <w:r w:rsidR="001F396B" w:rsidRPr="001725F6">
        <w:rPr>
          <w:rFonts w:hint="eastAsia"/>
          <w:sz w:val="21"/>
          <w:szCs w:val="21"/>
        </w:rPr>
        <w:t>になります。</w:t>
      </w:r>
    </w:p>
    <w:p w:rsidR="00987B05" w:rsidRDefault="003F6E84">
      <w:pPr>
        <w:rPr>
          <w:sz w:val="18"/>
          <w:szCs w:val="18"/>
        </w:rPr>
      </w:pPr>
      <w:r>
        <w:rPr>
          <w:rFonts w:hint="eastAsia"/>
          <w:b/>
        </w:rPr>
        <w:t>参考</w:t>
      </w:r>
      <w:r w:rsidR="00003238" w:rsidRPr="00003238">
        <w:rPr>
          <w:rFonts w:hint="eastAsia"/>
          <w:b/>
        </w:rPr>
        <w:t>資料</w:t>
      </w:r>
      <w:r w:rsidR="001F396B">
        <w:rPr>
          <w:rFonts w:hint="eastAsia"/>
        </w:rPr>
        <w:t xml:space="preserve">　</w:t>
      </w:r>
      <w:r w:rsidR="001F396B" w:rsidRPr="00AE6718">
        <w:rPr>
          <w:rFonts w:hint="eastAsia"/>
          <w:b/>
          <w:sz w:val="21"/>
          <w:szCs w:val="21"/>
        </w:rPr>
        <w:t>半減期</w:t>
      </w:r>
      <w:r w:rsidR="001074DA" w:rsidRPr="00AE6718">
        <w:rPr>
          <w:rFonts w:hint="eastAsia"/>
          <w:b/>
          <w:sz w:val="21"/>
          <w:szCs w:val="21"/>
        </w:rPr>
        <w:t>のみ扱う場合はスライド</w:t>
      </w:r>
      <w:r w:rsidR="003F3C0D">
        <w:rPr>
          <w:rFonts w:hint="eastAsia"/>
          <w:b/>
          <w:sz w:val="21"/>
          <w:szCs w:val="21"/>
        </w:rPr>
        <w:t>6</w:t>
      </w:r>
      <w:r w:rsidR="001074DA" w:rsidRPr="00AE6718">
        <w:rPr>
          <w:rFonts w:hint="eastAsia"/>
          <w:b/>
          <w:sz w:val="21"/>
          <w:szCs w:val="21"/>
        </w:rPr>
        <w:t>からでよい</w:t>
      </w:r>
      <w:r w:rsidR="00AE6718">
        <w:rPr>
          <w:rFonts w:hint="eastAsia"/>
          <w:sz w:val="18"/>
          <w:szCs w:val="18"/>
        </w:rPr>
        <w:t>。</w:t>
      </w:r>
      <w:r w:rsidR="001725F6">
        <w:rPr>
          <w:rFonts w:hint="eastAsia"/>
          <w:sz w:val="18"/>
          <w:szCs w:val="18"/>
        </w:rPr>
        <w:t>が、</w:t>
      </w:r>
      <w:r>
        <w:rPr>
          <w:rFonts w:hint="eastAsia"/>
          <w:sz w:val="18"/>
          <w:szCs w:val="18"/>
        </w:rPr>
        <w:t>原子核の構造についての基本的知識を持っている者</w:t>
      </w:r>
      <w:r w:rsidR="00DD39BE">
        <w:rPr>
          <w:rFonts w:hint="eastAsia"/>
          <w:sz w:val="18"/>
          <w:szCs w:val="18"/>
        </w:rPr>
        <w:t>を対象にする場合</w:t>
      </w:r>
      <w:r>
        <w:rPr>
          <w:rFonts w:hint="eastAsia"/>
          <w:sz w:val="18"/>
          <w:szCs w:val="18"/>
        </w:rPr>
        <w:t>は</w:t>
      </w:r>
      <w:r w:rsidR="001725F6">
        <w:rPr>
          <w:rFonts w:hint="eastAsia"/>
          <w:sz w:val="18"/>
          <w:szCs w:val="18"/>
        </w:rPr>
        <w:t>、原子の壊変に</w:t>
      </w:r>
      <w:r>
        <w:rPr>
          <w:rFonts w:hint="eastAsia"/>
          <w:sz w:val="18"/>
          <w:szCs w:val="18"/>
        </w:rPr>
        <w:t>伴って</w:t>
      </w:r>
      <w:r w:rsidR="001725F6">
        <w:rPr>
          <w:rFonts w:hint="eastAsia"/>
          <w:sz w:val="18"/>
          <w:szCs w:val="18"/>
        </w:rPr>
        <w:t>エネルギーの大きい放射線を出すこと</w:t>
      </w:r>
      <w:r w:rsidR="00E23F9A">
        <w:rPr>
          <w:rFonts w:hint="eastAsia"/>
          <w:sz w:val="18"/>
          <w:szCs w:val="18"/>
        </w:rPr>
        <w:t>を壊変図で説明し</w:t>
      </w:r>
      <w:r w:rsidR="001725F6">
        <w:rPr>
          <w:rFonts w:hint="eastAsia"/>
          <w:sz w:val="18"/>
          <w:szCs w:val="18"/>
        </w:rPr>
        <w:t>ておくことも</w:t>
      </w:r>
      <w:r>
        <w:rPr>
          <w:rFonts w:hint="eastAsia"/>
          <w:sz w:val="18"/>
          <w:szCs w:val="18"/>
        </w:rPr>
        <w:t>意味がある</w:t>
      </w:r>
      <w:r w:rsidR="001725F6">
        <w:rPr>
          <w:rFonts w:hint="eastAsia"/>
          <w:sz w:val="18"/>
          <w:szCs w:val="18"/>
        </w:rPr>
        <w:t>であろう。壊変図は位置のエネルギーにたとえて考えるとわかり易い、</w:t>
      </w:r>
      <w:r w:rsidR="00954CF2">
        <w:rPr>
          <w:rFonts w:hint="eastAsia"/>
          <w:sz w:val="18"/>
          <w:szCs w:val="18"/>
        </w:rPr>
        <w:t>図の</w:t>
      </w:r>
      <w:r w:rsidR="001725F6">
        <w:rPr>
          <w:rFonts w:hint="eastAsia"/>
          <w:sz w:val="18"/>
          <w:szCs w:val="18"/>
        </w:rPr>
        <w:t>縦軸はエネルギー</w:t>
      </w:r>
      <w:r w:rsidR="00E23F9A">
        <w:rPr>
          <w:rFonts w:hint="eastAsia"/>
          <w:sz w:val="18"/>
          <w:szCs w:val="18"/>
        </w:rPr>
        <w:t>の大きさ。</w:t>
      </w:r>
      <w:r w:rsidR="001725F6">
        <w:rPr>
          <w:rFonts w:hint="eastAsia"/>
          <w:sz w:val="18"/>
          <w:szCs w:val="18"/>
        </w:rPr>
        <w:t>上ほどエネルギーは大きい。</w:t>
      </w:r>
      <w:r w:rsidR="00043647">
        <w:rPr>
          <w:rFonts w:hint="eastAsia"/>
          <w:sz w:val="18"/>
          <w:szCs w:val="18"/>
        </w:rPr>
        <w:t>下向きの矢印はエネルギーの放出を表す。</w:t>
      </w:r>
      <w:r w:rsidR="001725F6">
        <w:rPr>
          <w:rFonts w:hint="eastAsia"/>
          <w:sz w:val="18"/>
          <w:szCs w:val="18"/>
        </w:rPr>
        <w:t>横軸は原子番号（陽子の数）</w:t>
      </w:r>
      <w:r w:rsidR="00043647">
        <w:rPr>
          <w:rFonts w:hint="eastAsia"/>
          <w:sz w:val="18"/>
          <w:szCs w:val="18"/>
        </w:rPr>
        <w:t>。</w:t>
      </w:r>
      <w:r w:rsidR="00043647" w:rsidRPr="00954CF2">
        <w:rPr>
          <w:rFonts w:hint="eastAsia"/>
          <w:b/>
          <w:sz w:val="18"/>
          <w:szCs w:val="18"/>
        </w:rPr>
        <w:t>β</w:t>
      </w:r>
      <w:r w:rsidR="00043647">
        <w:rPr>
          <w:rFonts w:hint="eastAsia"/>
          <w:sz w:val="18"/>
          <w:szCs w:val="18"/>
        </w:rPr>
        <w:t>壊変（中性子から電子が出て陽子に変わる）により原子番号が増える</w:t>
      </w:r>
      <w:r w:rsidR="00E23F9A">
        <w:rPr>
          <w:rFonts w:hint="eastAsia"/>
          <w:sz w:val="18"/>
          <w:szCs w:val="18"/>
        </w:rPr>
        <w:t>の</w:t>
      </w:r>
      <w:r w:rsidR="00954CF2">
        <w:rPr>
          <w:rFonts w:hint="eastAsia"/>
          <w:sz w:val="18"/>
          <w:szCs w:val="18"/>
        </w:rPr>
        <w:t>で</w:t>
      </w:r>
      <w:r w:rsidR="00E23F9A">
        <w:rPr>
          <w:rFonts w:hint="eastAsia"/>
          <w:sz w:val="18"/>
          <w:szCs w:val="18"/>
        </w:rPr>
        <w:t>矢印</w:t>
      </w:r>
      <w:r w:rsidR="00987B05">
        <w:rPr>
          <w:rFonts w:hint="eastAsia"/>
          <w:sz w:val="18"/>
          <w:szCs w:val="18"/>
        </w:rPr>
        <w:t>を</w:t>
      </w:r>
      <w:r w:rsidR="00E23F9A">
        <w:rPr>
          <w:rFonts w:hint="eastAsia"/>
          <w:sz w:val="18"/>
          <w:szCs w:val="18"/>
        </w:rPr>
        <w:t>右下</w:t>
      </w:r>
      <w:r w:rsidR="00987B05">
        <w:rPr>
          <w:rFonts w:hint="eastAsia"/>
          <w:sz w:val="18"/>
          <w:szCs w:val="18"/>
        </w:rPr>
        <w:t>方</w:t>
      </w:r>
      <w:r w:rsidR="00E23F9A">
        <w:rPr>
          <w:rFonts w:hint="eastAsia"/>
          <w:sz w:val="18"/>
          <w:szCs w:val="18"/>
        </w:rPr>
        <w:t>向に延ばす</w:t>
      </w:r>
      <w:r w:rsidR="000A0842">
        <w:rPr>
          <w:rFonts w:hint="eastAsia"/>
          <w:sz w:val="18"/>
          <w:szCs w:val="18"/>
        </w:rPr>
        <w:t>（陽子の数</w:t>
      </w:r>
      <w:r w:rsidR="00987B05">
        <w:rPr>
          <w:rFonts w:hint="eastAsia"/>
          <w:sz w:val="18"/>
          <w:szCs w:val="18"/>
        </w:rPr>
        <w:t xml:space="preserve">　</w:t>
      </w:r>
      <w:r w:rsidR="000A0842" w:rsidRPr="00987B05">
        <w:rPr>
          <w:rFonts w:hint="eastAsia"/>
          <w:sz w:val="22"/>
          <w:szCs w:val="22"/>
        </w:rPr>
        <w:t>+</w:t>
      </w:r>
      <w:r w:rsidR="00987B05">
        <w:rPr>
          <w:rFonts w:hint="eastAsia"/>
          <w:sz w:val="18"/>
          <w:szCs w:val="18"/>
        </w:rPr>
        <w:t xml:space="preserve">　</w:t>
      </w:r>
      <w:r w:rsidR="000A0842">
        <w:rPr>
          <w:rFonts w:hint="eastAsia"/>
          <w:sz w:val="18"/>
          <w:szCs w:val="18"/>
        </w:rPr>
        <w:t>中性子の数は変わらない</w:t>
      </w:r>
      <w:r w:rsidR="00954CF2">
        <w:rPr>
          <w:rFonts w:hint="eastAsia"/>
          <w:sz w:val="18"/>
          <w:szCs w:val="18"/>
        </w:rPr>
        <w:t>から</w:t>
      </w:r>
      <w:r w:rsidR="000A0842">
        <w:rPr>
          <w:rFonts w:hint="eastAsia"/>
          <w:sz w:val="18"/>
          <w:szCs w:val="18"/>
        </w:rPr>
        <w:t>質量数は変わらない）</w:t>
      </w:r>
      <w:r>
        <w:rPr>
          <w:rFonts w:hint="eastAsia"/>
          <w:sz w:val="18"/>
          <w:szCs w:val="18"/>
        </w:rPr>
        <w:t>。</w:t>
      </w:r>
    </w:p>
    <w:p w:rsidR="00215645" w:rsidRDefault="00043647">
      <w:pPr>
        <w:rPr>
          <w:sz w:val="18"/>
          <w:szCs w:val="18"/>
        </w:rPr>
      </w:pPr>
      <w:r w:rsidRPr="00954CF2">
        <w:rPr>
          <w:rFonts w:hint="eastAsia"/>
          <w:b/>
          <w:sz w:val="18"/>
          <w:szCs w:val="18"/>
        </w:rPr>
        <w:t>γ</w:t>
      </w:r>
      <w:r>
        <w:rPr>
          <w:rFonts w:hint="eastAsia"/>
          <w:sz w:val="18"/>
          <w:szCs w:val="18"/>
        </w:rPr>
        <w:t>壊変は準安定状態の原子から</w:t>
      </w:r>
      <w:r w:rsidRPr="00954CF2">
        <w:rPr>
          <w:rFonts w:hint="eastAsia"/>
          <w:b/>
          <w:sz w:val="18"/>
          <w:szCs w:val="18"/>
        </w:rPr>
        <w:t>γ</w:t>
      </w:r>
      <w:r>
        <w:rPr>
          <w:rFonts w:hint="eastAsia"/>
          <w:sz w:val="18"/>
          <w:szCs w:val="18"/>
        </w:rPr>
        <w:t>線の</w:t>
      </w:r>
      <w:r w:rsidR="003F3C0D">
        <w:rPr>
          <w:rFonts w:hint="eastAsia"/>
          <w:sz w:val="18"/>
          <w:szCs w:val="18"/>
        </w:rPr>
        <w:t>エネルギーを</w:t>
      </w:r>
      <w:r>
        <w:rPr>
          <w:rFonts w:hint="eastAsia"/>
          <w:sz w:val="18"/>
          <w:szCs w:val="18"/>
        </w:rPr>
        <w:t>放出</w:t>
      </w:r>
      <w:r w:rsidR="003F3C0D">
        <w:rPr>
          <w:rFonts w:hint="eastAsia"/>
          <w:sz w:val="18"/>
          <w:szCs w:val="18"/>
        </w:rPr>
        <w:t>し</w:t>
      </w:r>
      <w:r>
        <w:rPr>
          <w:rFonts w:hint="eastAsia"/>
          <w:sz w:val="18"/>
          <w:szCs w:val="18"/>
        </w:rPr>
        <w:t>て原子核が安定な状態になる変化である</w:t>
      </w:r>
      <w:r w:rsidR="003F3C0D">
        <w:rPr>
          <w:rFonts w:hint="eastAsia"/>
          <w:sz w:val="18"/>
          <w:szCs w:val="18"/>
        </w:rPr>
        <w:t>。このとき</w:t>
      </w:r>
      <w:r>
        <w:rPr>
          <w:rFonts w:hint="eastAsia"/>
          <w:sz w:val="18"/>
          <w:szCs w:val="18"/>
        </w:rPr>
        <w:t>原子番号</w:t>
      </w:r>
      <w:r w:rsidR="003F3C0D">
        <w:rPr>
          <w:rFonts w:hint="eastAsia"/>
          <w:sz w:val="18"/>
          <w:szCs w:val="18"/>
        </w:rPr>
        <w:t>（陽子の数）</w:t>
      </w:r>
      <w:r>
        <w:rPr>
          <w:rFonts w:hint="eastAsia"/>
          <w:sz w:val="18"/>
          <w:szCs w:val="18"/>
        </w:rPr>
        <w:t>は変わらないので矢印</w:t>
      </w:r>
      <w:r w:rsidR="00987B05">
        <w:rPr>
          <w:rFonts w:hint="eastAsia"/>
          <w:sz w:val="18"/>
          <w:szCs w:val="18"/>
        </w:rPr>
        <w:t>を</w:t>
      </w:r>
      <w:r>
        <w:rPr>
          <w:rFonts w:hint="eastAsia"/>
          <w:sz w:val="18"/>
          <w:szCs w:val="18"/>
        </w:rPr>
        <w:t>真下</w:t>
      </w:r>
      <w:r w:rsidR="00987B05">
        <w:rPr>
          <w:rFonts w:hint="eastAsia"/>
          <w:sz w:val="18"/>
          <w:szCs w:val="18"/>
        </w:rPr>
        <w:t>方向</w:t>
      </w:r>
      <w:r>
        <w:rPr>
          <w:rFonts w:hint="eastAsia"/>
          <w:sz w:val="18"/>
          <w:szCs w:val="18"/>
        </w:rPr>
        <w:t>に延ばす。</w:t>
      </w:r>
    </w:p>
    <w:p w:rsidR="00215645" w:rsidRPr="00987B05" w:rsidRDefault="00215645">
      <w:pPr>
        <w:rPr>
          <w:b/>
          <w:sz w:val="18"/>
          <w:szCs w:val="18"/>
        </w:rPr>
      </w:pPr>
      <w:r>
        <w:rPr>
          <w:rFonts w:hint="eastAsia"/>
          <w:sz w:val="18"/>
          <w:szCs w:val="18"/>
        </w:rPr>
        <w:t xml:space="preserve">　</w:t>
      </w:r>
      <w:r w:rsidRPr="00987B05">
        <w:rPr>
          <w:rFonts w:hint="eastAsia"/>
          <w:b/>
          <w:sz w:val="18"/>
          <w:szCs w:val="18"/>
        </w:rPr>
        <w:t>ヨウ素</w:t>
      </w:r>
      <w:r w:rsidRPr="00987B05">
        <w:rPr>
          <w:rFonts w:hint="eastAsia"/>
          <w:b/>
          <w:sz w:val="18"/>
          <w:szCs w:val="18"/>
        </w:rPr>
        <w:t>131</w:t>
      </w:r>
      <w:r w:rsidRPr="00987B05">
        <w:rPr>
          <w:rFonts w:hint="eastAsia"/>
          <w:b/>
          <w:sz w:val="18"/>
          <w:szCs w:val="18"/>
        </w:rPr>
        <w:t>（陽子の数</w:t>
      </w:r>
      <w:r w:rsidRPr="00987B05">
        <w:rPr>
          <w:rFonts w:hint="eastAsia"/>
          <w:b/>
          <w:sz w:val="18"/>
          <w:szCs w:val="18"/>
        </w:rPr>
        <w:t>53</w:t>
      </w:r>
      <w:r w:rsidRPr="00987B05">
        <w:rPr>
          <w:rFonts w:hint="eastAsia"/>
          <w:b/>
          <w:sz w:val="18"/>
          <w:szCs w:val="18"/>
        </w:rPr>
        <w:t>、中性子の数</w:t>
      </w:r>
      <w:r w:rsidRPr="00987B05">
        <w:rPr>
          <w:rFonts w:hint="eastAsia"/>
          <w:b/>
          <w:sz w:val="18"/>
          <w:szCs w:val="18"/>
        </w:rPr>
        <w:t>78</w:t>
      </w:r>
      <w:r w:rsidRPr="00987B05">
        <w:rPr>
          <w:rFonts w:hint="eastAsia"/>
          <w:b/>
          <w:sz w:val="18"/>
          <w:szCs w:val="18"/>
        </w:rPr>
        <w:t xml:space="preserve">）　</w:t>
      </w:r>
      <w:r w:rsidRPr="00987B05">
        <w:rPr>
          <w:rFonts w:hint="eastAsia"/>
          <w:b/>
          <w:sz w:val="22"/>
          <w:szCs w:val="22"/>
        </w:rPr>
        <w:t>⇒</w:t>
      </w:r>
      <w:r w:rsidRPr="00987B05">
        <w:rPr>
          <w:rFonts w:hint="eastAsia"/>
          <w:b/>
          <w:sz w:val="18"/>
          <w:szCs w:val="18"/>
        </w:rPr>
        <w:t xml:space="preserve">　キセノン</w:t>
      </w:r>
      <w:r w:rsidRPr="00987B05">
        <w:rPr>
          <w:rFonts w:hint="eastAsia"/>
          <w:b/>
          <w:sz w:val="18"/>
          <w:szCs w:val="18"/>
        </w:rPr>
        <w:t>131</w:t>
      </w:r>
      <w:r w:rsidRPr="00987B05">
        <w:rPr>
          <w:rFonts w:hint="eastAsia"/>
          <w:b/>
          <w:sz w:val="18"/>
          <w:szCs w:val="18"/>
        </w:rPr>
        <w:t>（陽子の数</w:t>
      </w:r>
      <w:r w:rsidRPr="00987B05">
        <w:rPr>
          <w:rFonts w:hint="eastAsia"/>
          <w:b/>
          <w:sz w:val="18"/>
          <w:szCs w:val="18"/>
        </w:rPr>
        <w:t>54</w:t>
      </w:r>
      <w:r w:rsidRPr="00987B05">
        <w:rPr>
          <w:rFonts w:hint="eastAsia"/>
          <w:b/>
          <w:sz w:val="18"/>
          <w:szCs w:val="18"/>
        </w:rPr>
        <w:t>、中性子の数</w:t>
      </w:r>
      <w:r w:rsidRPr="00987B05">
        <w:rPr>
          <w:rFonts w:hint="eastAsia"/>
          <w:b/>
          <w:sz w:val="18"/>
          <w:szCs w:val="18"/>
        </w:rPr>
        <w:t>77</w:t>
      </w:r>
      <w:r w:rsidRPr="00987B05">
        <w:rPr>
          <w:rFonts w:hint="eastAsia"/>
          <w:b/>
          <w:sz w:val="18"/>
          <w:szCs w:val="18"/>
        </w:rPr>
        <w:t>）</w:t>
      </w:r>
    </w:p>
    <w:p w:rsidR="00DE3BFD" w:rsidRPr="00987B05" w:rsidRDefault="00215645" w:rsidP="002C7EC5">
      <w:pPr>
        <w:ind w:leftChars="100" w:left="200" w:firstLineChars="100" w:firstLine="160"/>
        <w:rPr>
          <w:sz w:val="16"/>
          <w:szCs w:val="16"/>
        </w:rPr>
      </w:pPr>
      <w:r w:rsidRPr="00987B05">
        <w:rPr>
          <w:rFonts w:hint="eastAsia"/>
          <w:sz w:val="16"/>
          <w:szCs w:val="16"/>
        </w:rPr>
        <w:t>なお、</w:t>
      </w:r>
      <w:r w:rsidR="00043647" w:rsidRPr="00987B05">
        <w:rPr>
          <w:rFonts w:hint="eastAsia"/>
          <w:b/>
          <w:sz w:val="16"/>
          <w:szCs w:val="16"/>
        </w:rPr>
        <w:t>α</w:t>
      </w:r>
      <w:r w:rsidR="00043647" w:rsidRPr="00987B05">
        <w:rPr>
          <w:rFonts w:hint="eastAsia"/>
          <w:sz w:val="16"/>
          <w:szCs w:val="16"/>
        </w:rPr>
        <w:t>壊変は原子番号の大きい</w:t>
      </w:r>
      <w:r w:rsidR="000A0842" w:rsidRPr="00987B05">
        <w:rPr>
          <w:rFonts w:hint="eastAsia"/>
          <w:sz w:val="16"/>
          <w:szCs w:val="16"/>
        </w:rPr>
        <w:t>原子の壊変で見られる。</w:t>
      </w:r>
      <w:r w:rsidR="000A0842" w:rsidRPr="00987B05">
        <w:rPr>
          <w:rFonts w:hint="eastAsia"/>
          <w:b/>
          <w:sz w:val="16"/>
          <w:szCs w:val="16"/>
        </w:rPr>
        <w:t>α</w:t>
      </w:r>
      <w:r w:rsidR="000A0842" w:rsidRPr="00987B05">
        <w:rPr>
          <w:rFonts w:hint="eastAsia"/>
          <w:sz w:val="16"/>
          <w:szCs w:val="16"/>
        </w:rPr>
        <w:t>線（陽子２・中性子２）が出ると原子番号が</w:t>
      </w:r>
      <w:r w:rsidR="000A0842" w:rsidRPr="00987B05">
        <w:rPr>
          <w:rFonts w:hint="eastAsia"/>
          <w:sz w:val="16"/>
          <w:szCs w:val="16"/>
        </w:rPr>
        <w:t>2</w:t>
      </w:r>
      <w:r w:rsidR="000A0842" w:rsidRPr="00987B05">
        <w:rPr>
          <w:rFonts w:hint="eastAsia"/>
          <w:sz w:val="16"/>
          <w:szCs w:val="16"/>
        </w:rPr>
        <w:t>つ減る（質量数は４減る）ので矢印</w:t>
      </w:r>
      <w:r w:rsidR="00987B05" w:rsidRPr="00987B05">
        <w:rPr>
          <w:rFonts w:hint="eastAsia"/>
          <w:sz w:val="16"/>
          <w:szCs w:val="16"/>
        </w:rPr>
        <w:t>を</w:t>
      </w:r>
      <w:r w:rsidR="000A0842" w:rsidRPr="00987B05">
        <w:rPr>
          <w:rFonts w:hint="eastAsia"/>
          <w:sz w:val="16"/>
          <w:szCs w:val="16"/>
        </w:rPr>
        <w:t>左下</w:t>
      </w:r>
      <w:r w:rsidR="00987B05" w:rsidRPr="00987B05">
        <w:rPr>
          <w:rFonts w:hint="eastAsia"/>
          <w:sz w:val="16"/>
          <w:szCs w:val="16"/>
        </w:rPr>
        <w:t>方向</w:t>
      </w:r>
      <w:r w:rsidR="000A0842" w:rsidRPr="00987B05">
        <w:rPr>
          <w:rFonts w:hint="eastAsia"/>
          <w:sz w:val="16"/>
          <w:szCs w:val="16"/>
        </w:rPr>
        <w:t>に延ばす。</w:t>
      </w:r>
    </w:p>
    <w:p w:rsidR="002C7EC5" w:rsidRDefault="002C7EC5">
      <w:pPr>
        <w:rPr>
          <w:sz w:val="18"/>
          <w:szCs w:val="18"/>
        </w:rPr>
      </w:pPr>
    </w:p>
    <w:p w:rsidR="00E004F4" w:rsidRDefault="00215645">
      <w:r>
        <w:rPr>
          <w:rFonts w:hint="eastAsia"/>
          <w:sz w:val="18"/>
          <w:szCs w:val="18"/>
        </w:rPr>
        <w:t xml:space="preserve">　</w:t>
      </w:r>
      <w:r w:rsidR="00D61184">
        <w:rPr>
          <w:rFonts w:hint="eastAsia"/>
          <w:sz w:val="18"/>
          <w:szCs w:val="18"/>
        </w:rPr>
        <w:t>放射線</w:t>
      </w:r>
      <w:r w:rsidR="00E004F4">
        <w:rPr>
          <w:rFonts w:hint="eastAsia"/>
          <w:sz w:val="18"/>
          <w:szCs w:val="18"/>
        </w:rPr>
        <w:t>の</w:t>
      </w:r>
      <w:r>
        <w:rPr>
          <w:rFonts w:hint="eastAsia"/>
          <w:sz w:val="18"/>
          <w:szCs w:val="18"/>
        </w:rPr>
        <w:t>エネルギーの大きさは</w:t>
      </w:r>
      <w:r w:rsidR="00D61184">
        <w:rPr>
          <w:rFonts w:hint="eastAsia"/>
          <w:sz w:val="18"/>
          <w:szCs w:val="18"/>
        </w:rPr>
        <w:t>エレクトロンボルト</w:t>
      </w:r>
      <w:r>
        <w:rPr>
          <w:rFonts w:hint="eastAsia"/>
          <w:sz w:val="18"/>
          <w:szCs w:val="18"/>
        </w:rPr>
        <w:t>eV</w:t>
      </w:r>
      <w:r>
        <w:rPr>
          <w:rFonts w:hint="eastAsia"/>
          <w:sz w:val="18"/>
          <w:szCs w:val="18"/>
        </w:rPr>
        <w:t>で表す</w:t>
      </w:r>
      <w:r w:rsidR="00D61184">
        <w:rPr>
          <w:rFonts w:hint="eastAsia"/>
          <w:sz w:val="18"/>
          <w:szCs w:val="18"/>
        </w:rPr>
        <w:t>。</w:t>
      </w:r>
      <w:r w:rsidR="004C6CC0">
        <w:rPr>
          <w:rFonts w:hint="eastAsia"/>
          <w:sz w:val="18"/>
          <w:szCs w:val="18"/>
        </w:rPr>
        <w:t>eV</w:t>
      </w:r>
      <w:r w:rsidR="004C6CC0">
        <w:rPr>
          <w:rFonts w:hint="eastAsia"/>
          <w:sz w:val="18"/>
          <w:szCs w:val="18"/>
        </w:rPr>
        <w:t>はイオン・素粒子などのエネルギーを表す単位。</w:t>
      </w:r>
      <w:r w:rsidR="00297E27" w:rsidRPr="00444C24">
        <w:rPr>
          <w:rFonts w:ascii="Helvetica" w:hAnsi="Helvetica" w:cs="Helvetica" w:hint="eastAsia"/>
          <w:b/>
          <w:color w:val="1A1A1A"/>
          <w:sz w:val="18"/>
          <w:szCs w:val="18"/>
        </w:rPr>
        <w:t>１</w:t>
      </w:r>
      <w:r w:rsidR="00297E27">
        <w:rPr>
          <w:rFonts w:ascii="Helvetica" w:hAnsi="Helvetica" w:cs="Helvetica" w:hint="eastAsia"/>
          <w:color w:val="1A1A1A"/>
          <w:sz w:val="18"/>
          <w:szCs w:val="18"/>
        </w:rPr>
        <w:t>eV</w:t>
      </w:r>
      <w:r w:rsidR="00297E27">
        <w:rPr>
          <w:rFonts w:ascii="Helvetica" w:hAnsi="Helvetica" w:cs="Helvetica" w:hint="eastAsia"/>
          <w:color w:val="1A1A1A"/>
          <w:sz w:val="18"/>
          <w:szCs w:val="18"/>
        </w:rPr>
        <w:t>は</w:t>
      </w:r>
      <w:r w:rsidR="004C6CC0" w:rsidRPr="004C6CC0">
        <w:rPr>
          <w:rFonts w:ascii="Helvetica" w:hAnsi="Helvetica" w:cs="Helvetica"/>
          <w:color w:val="1A1A1A"/>
          <w:sz w:val="18"/>
          <w:szCs w:val="18"/>
        </w:rPr>
        <w:t>電気素量</w:t>
      </w:r>
      <w:r w:rsidR="004C6CC0" w:rsidRPr="004C6CC0">
        <w:rPr>
          <w:rFonts w:ascii="Helvetica" w:hAnsi="Helvetica" w:cs="Helvetica"/>
          <w:color w:val="1A1A1A"/>
          <w:sz w:val="18"/>
          <w:szCs w:val="18"/>
        </w:rPr>
        <w:t>e</w:t>
      </w:r>
      <w:r w:rsidR="004C6CC0">
        <w:rPr>
          <w:rFonts w:ascii="Helvetica" w:hAnsi="Helvetica" w:cs="Helvetica" w:hint="eastAsia"/>
          <w:color w:val="1A1A1A"/>
          <w:sz w:val="18"/>
          <w:szCs w:val="18"/>
        </w:rPr>
        <w:t>（</w:t>
      </w:r>
      <w:r w:rsidR="004C6CC0" w:rsidRPr="004C6CC0">
        <w:rPr>
          <w:rFonts w:ascii="Helvetica" w:hAnsi="Helvetica" w:cs="Helvetica"/>
          <w:color w:val="1A1A1A"/>
          <w:sz w:val="18"/>
          <w:szCs w:val="18"/>
        </w:rPr>
        <w:t>1.60218×10</w:t>
      </w:r>
      <w:r w:rsidR="004C6CC0" w:rsidRPr="004C6CC0">
        <w:rPr>
          <w:rFonts w:ascii="Helvetica" w:hAnsi="Helvetica" w:cs="Helvetica"/>
          <w:color w:val="1A1A1A"/>
          <w:sz w:val="18"/>
          <w:szCs w:val="18"/>
          <w:vertAlign w:val="superscript"/>
        </w:rPr>
        <w:t>-19</w:t>
      </w:r>
      <w:r w:rsidR="004C6CC0" w:rsidRPr="004C6CC0">
        <w:rPr>
          <w:rFonts w:ascii="Helvetica" w:hAnsi="Helvetica" w:cs="Helvetica"/>
          <w:color w:val="1A1A1A"/>
          <w:sz w:val="18"/>
          <w:szCs w:val="18"/>
        </w:rPr>
        <w:t xml:space="preserve"> </w:t>
      </w:r>
      <w:r w:rsidR="004C6CC0" w:rsidRPr="004C6CC0">
        <w:rPr>
          <w:rFonts w:ascii="Helvetica" w:hAnsi="Helvetica" w:cs="Helvetica"/>
          <w:color w:val="1A1A1A"/>
          <w:sz w:val="18"/>
          <w:szCs w:val="18"/>
        </w:rPr>
        <w:t>クーロン）の電荷をもつ粒子が真空中で電位差１ボルトの２点間</w:t>
      </w:r>
      <w:r w:rsidR="00444C24">
        <w:rPr>
          <w:rFonts w:ascii="Helvetica" w:hAnsi="Helvetica" w:cs="Helvetica" w:hint="eastAsia"/>
          <w:color w:val="1A1A1A"/>
          <w:sz w:val="18"/>
          <w:szCs w:val="18"/>
        </w:rPr>
        <w:t>を抵抗なく通過すると</w:t>
      </w:r>
      <w:r w:rsidR="00297E27">
        <w:rPr>
          <w:rFonts w:ascii="Helvetica" w:hAnsi="Helvetica" w:cs="Helvetica" w:hint="eastAsia"/>
          <w:color w:val="1A1A1A"/>
          <w:sz w:val="18"/>
          <w:szCs w:val="18"/>
        </w:rPr>
        <w:t>きに得る</w:t>
      </w:r>
      <w:r w:rsidR="004C6CC0" w:rsidRPr="004C6CC0">
        <w:rPr>
          <w:rFonts w:ascii="Helvetica" w:hAnsi="Helvetica" w:cs="Helvetica"/>
          <w:color w:val="1A1A1A"/>
          <w:sz w:val="18"/>
          <w:szCs w:val="18"/>
        </w:rPr>
        <w:t>エネルギー</w:t>
      </w:r>
      <w:r w:rsidR="00297E27">
        <w:rPr>
          <w:rFonts w:ascii="Helvetica" w:hAnsi="Helvetica" w:cs="Helvetica" w:hint="eastAsia"/>
          <w:color w:val="1A1A1A"/>
          <w:sz w:val="18"/>
          <w:szCs w:val="18"/>
        </w:rPr>
        <w:t>に等しい。</w:t>
      </w:r>
      <w:r w:rsidR="00E004F4">
        <w:rPr>
          <w:rFonts w:hint="eastAsia"/>
        </w:rPr>
        <w:t>原子</w:t>
      </w:r>
      <w:r w:rsidR="00EF7805">
        <w:rPr>
          <w:rFonts w:hint="eastAsia"/>
        </w:rPr>
        <w:t>核</w:t>
      </w:r>
      <w:r w:rsidR="00E004F4">
        <w:rPr>
          <w:rFonts w:hint="eastAsia"/>
        </w:rPr>
        <w:t>の壊変の際に出入りするエネルギーは、化学変化の際に出入りするエネルギーに比べてたいへん大きく、単位は</w:t>
      </w:r>
      <w:r w:rsidR="00E004F4">
        <w:rPr>
          <w:rFonts w:hint="eastAsia"/>
        </w:rPr>
        <w:t>MeV</w:t>
      </w:r>
      <w:r w:rsidR="00E004F4">
        <w:rPr>
          <w:rFonts w:hint="eastAsia"/>
        </w:rPr>
        <w:t>で表される（１</w:t>
      </w:r>
      <w:r w:rsidR="00E004F4">
        <w:rPr>
          <w:rFonts w:hint="eastAsia"/>
        </w:rPr>
        <w:t>M</w:t>
      </w:r>
      <w:r w:rsidR="00E004F4">
        <w:rPr>
          <w:rFonts w:hint="eastAsia"/>
        </w:rPr>
        <w:t>＝</w:t>
      </w:r>
      <w:r w:rsidR="00E004F4">
        <w:t>1,000,000</w:t>
      </w:r>
      <w:r w:rsidR="00E004F4">
        <w:rPr>
          <w:rFonts w:hint="eastAsia"/>
        </w:rPr>
        <w:t>）。</w:t>
      </w:r>
      <w:r w:rsidR="00E004F4">
        <w:t>MeV</w:t>
      </w:r>
      <w:r w:rsidR="00E004F4">
        <w:rPr>
          <w:rFonts w:hint="eastAsia"/>
        </w:rPr>
        <w:t>はミリオン・エレクトロン・ボルト（ミリオン電子ボルト）であるが、メガ・エレクトロン・ボルト（メガ電子ボルト）とも呼ばれる。</w:t>
      </w:r>
    </w:p>
    <w:p w:rsidR="00E004F4" w:rsidRDefault="00E004F4"/>
    <w:p w:rsidR="00DE3BFD" w:rsidRPr="003621E9" w:rsidRDefault="009F4646">
      <w:pPr>
        <w:rPr>
          <w:sz w:val="21"/>
          <w:szCs w:val="21"/>
        </w:rPr>
      </w:pPr>
      <w:r w:rsidRPr="009F4646">
        <w:rPr>
          <w:rFonts w:hint="eastAsia"/>
          <w:b/>
          <w:sz w:val="22"/>
          <w:szCs w:val="22"/>
        </w:rPr>
        <w:t>６</w:t>
      </w:r>
      <w:r w:rsidR="00D61184" w:rsidRPr="009F4646">
        <w:rPr>
          <w:rFonts w:hint="eastAsia"/>
          <w:b/>
          <w:sz w:val="22"/>
          <w:szCs w:val="22"/>
        </w:rPr>
        <w:t>．</w:t>
      </w:r>
      <w:r w:rsidR="00D61184" w:rsidRPr="003621E9">
        <w:rPr>
          <w:rFonts w:hint="eastAsia"/>
          <w:b/>
          <w:sz w:val="22"/>
          <w:szCs w:val="22"/>
        </w:rPr>
        <w:t>ヨウ素</w:t>
      </w:r>
      <w:r w:rsidR="00D61184" w:rsidRPr="003621E9">
        <w:rPr>
          <w:rFonts w:hint="eastAsia"/>
          <w:b/>
          <w:sz w:val="22"/>
          <w:szCs w:val="22"/>
        </w:rPr>
        <w:t>131</w:t>
      </w:r>
      <w:r w:rsidR="00D61184" w:rsidRPr="003621E9">
        <w:rPr>
          <w:rFonts w:hint="eastAsia"/>
          <w:b/>
          <w:sz w:val="22"/>
          <w:szCs w:val="22"/>
        </w:rPr>
        <w:t>の半減期は</w:t>
      </w:r>
      <w:r w:rsidR="00D61184" w:rsidRPr="003621E9">
        <w:rPr>
          <w:rFonts w:hint="eastAsia"/>
          <w:b/>
          <w:sz w:val="22"/>
          <w:szCs w:val="22"/>
        </w:rPr>
        <w:t>8</w:t>
      </w:r>
      <w:r w:rsidR="00D61184" w:rsidRPr="003621E9">
        <w:rPr>
          <w:rFonts w:hint="eastAsia"/>
          <w:b/>
          <w:sz w:val="22"/>
          <w:szCs w:val="22"/>
        </w:rPr>
        <w:t>日（その１）</w:t>
      </w:r>
      <w:r w:rsidR="00DE3BFD" w:rsidRPr="003621E9">
        <w:rPr>
          <w:noProof/>
          <w:sz w:val="21"/>
          <w:szCs w:val="21"/>
        </w:rPr>
        <w:drawing>
          <wp:anchor distT="0" distB="0" distL="114300" distR="114300" simplePos="0" relativeHeight="251667456" behindDoc="0" locked="0" layoutInCell="1" allowOverlap="1" wp14:anchorId="14126630" wp14:editId="20E6EEF2">
            <wp:simplePos x="0" y="0"/>
            <wp:positionH relativeFrom="column">
              <wp:posOffset>126365</wp:posOffset>
            </wp:positionH>
            <wp:positionV relativeFrom="paragraph">
              <wp:posOffset>2540</wp:posOffset>
            </wp:positionV>
            <wp:extent cx="1913255" cy="14351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3255" cy="1435100"/>
                    </a:xfrm>
                    <a:prstGeom prst="rect">
                      <a:avLst/>
                    </a:prstGeom>
                  </pic:spPr>
                </pic:pic>
              </a:graphicData>
            </a:graphic>
            <wp14:sizeRelH relativeFrom="page">
              <wp14:pctWidth>0</wp14:pctWidth>
            </wp14:sizeRelH>
            <wp14:sizeRelV relativeFrom="page">
              <wp14:pctHeight>0</wp14:pctHeight>
            </wp14:sizeRelV>
          </wp:anchor>
        </w:drawing>
      </w:r>
    </w:p>
    <w:p w:rsidR="00DE3BFD" w:rsidRPr="003621E9" w:rsidRDefault="00011918" w:rsidP="003621E9">
      <w:pPr>
        <w:ind w:firstLineChars="100" w:firstLine="210"/>
        <w:rPr>
          <w:sz w:val="21"/>
          <w:szCs w:val="21"/>
        </w:rPr>
      </w:pPr>
      <w:r w:rsidRPr="003621E9">
        <w:rPr>
          <w:rFonts w:hint="eastAsia"/>
          <w:sz w:val="21"/>
          <w:szCs w:val="21"/>
        </w:rPr>
        <w:t>核分裂によって生じたヨウ素</w:t>
      </w:r>
      <w:r w:rsidRPr="003621E9">
        <w:rPr>
          <w:rFonts w:hint="eastAsia"/>
          <w:sz w:val="21"/>
          <w:szCs w:val="21"/>
        </w:rPr>
        <w:t>131</w:t>
      </w:r>
      <w:r w:rsidRPr="003621E9">
        <w:rPr>
          <w:rFonts w:hint="eastAsia"/>
          <w:sz w:val="21"/>
          <w:szCs w:val="21"/>
        </w:rPr>
        <w:t>原子</w:t>
      </w:r>
      <w:r w:rsidRPr="003621E9">
        <w:rPr>
          <w:rFonts w:hint="eastAsia"/>
          <w:sz w:val="21"/>
          <w:szCs w:val="21"/>
        </w:rPr>
        <w:t>100</w:t>
      </w:r>
      <w:r w:rsidRPr="003621E9">
        <w:rPr>
          <w:rFonts w:hint="eastAsia"/>
          <w:sz w:val="21"/>
          <w:szCs w:val="21"/>
        </w:rPr>
        <w:t>個に注目すると、</w:t>
      </w:r>
      <w:r w:rsidR="003F3C0D">
        <w:rPr>
          <w:rFonts w:hint="eastAsia"/>
          <w:sz w:val="21"/>
          <w:szCs w:val="21"/>
        </w:rPr>
        <w:t>順次</w:t>
      </w:r>
      <w:r w:rsidRPr="003621E9">
        <w:rPr>
          <w:rFonts w:hint="eastAsia"/>
          <w:sz w:val="21"/>
          <w:szCs w:val="21"/>
        </w:rPr>
        <w:t>壊変して、</w:t>
      </w:r>
      <w:r w:rsidRPr="003621E9">
        <w:rPr>
          <w:rFonts w:hint="eastAsia"/>
          <w:sz w:val="21"/>
          <w:szCs w:val="21"/>
        </w:rPr>
        <w:t>8</w:t>
      </w:r>
      <w:r w:rsidRPr="003621E9">
        <w:rPr>
          <w:rFonts w:hint="eastAsia"/>
          <w:sz w:val="21"/>
          <w:szCs w:val="21"/>
        </w:rPr>
        <w:t>日後には</w:t>
      </w:r>
      <w:r w:rsidRPr="003621E9">
        <w:rPr>
          <w:rFonts w:hint="eastAsia"/>
          <w:sz w:val="21"/>
          <w:szCs w:val="21"/>
        </w:rPr>
        <w:t>50</w:t>
      </w:r>
      <w:r w:rsidRPr="003621E9">
        <w:rPr>
          <w:rFonts w:hint="eastAsia"/>
          <w:sz w:val="21"/>
          <w:szCs w:val="21"/>
        </w:rPr>
        <w:t>個にな</w:t>
      </w:r>
      <w:r w:rsidR="00E004F4">
        <w:rPr>
          <w:rFonts w:hint="eastAsia"/>
          <w:sz w:val="21"/>
          <w:szCs w:val="21"/>
        </w:rPr>
        <w:t>り</w:t>
      </w:r>
      <w:r w:rsidRPr="003621E9">
        <w:rPr>
          <w:rFonts w:hint="eastAsia"/>
          <w:sz w:val="21"/>
          <w:szCs w:val="21"/>
        </w:rPr>
        <w:t>ます</w:t>
      </w:r>
      <w:r w:rsidR="008E0F77">
        <w:rPr>
          <w:rFonts w:hint="eastAsia"/>
          <w:sz w:val="21"/>
          <w:szCs w:val="21"/>
        </w:rPr>
        <w:t>（左図は壊変前の状態、スライド</w:t>
      </w:r>
      <w:r w:rsidR="00D87F9E">
        <w:rPr>
          <w:rFonts w:hint="eastAsia"/>
          <w:sz w:val="21"/>
          <w:szCs w:val="21"/>
        </w:rPr>
        <w:t>映写</w:t>
      </w:r>
      <w:r w:rsidR="002C7EC5">
        <w:rPr>
          <w:rFonts w:hint="eastAsia"/>
          <w:sz w:val="21"/>
          <w:szCs w:val="21"/>
        </w:rPr>
        <w:t>で</w:t>
      </w:r>
      <w:r w:rsidR="008E0F77">
        <w:rPr>
          <w:rFonts w:hint="eastAsia"/>
          <w:sz w:val="21"/>
          <w:szCs w:val="21"/>
        </w:rPr>
        <w:t>は</w:t>
      </w:r>
      <w:r w:rsidR="008E0F77">
        <w:rPr>
          <w:rFonts w:hint="eastAsia"/>
          <w:sz w:val="21"/>
          <w:szCs w:val="21"/>
        </w:rPr>
        <w:t>50</w:t>
      </w:r>
      <w:r w:rsidR="008E0F77">
        <w:rPr>
          <w:rFonts w:hint="eastAsia"/>
          <w:sz w:val="21"/>
          <w:szCs w:val="21"/>
        </w:rPr>
        <w:t>個まで減る）</w:t>
      </w:r>
      <w:r w:rsidRPr="003621E9">
        <w:rPr>
          <w:rFonts w:hint="eastAsia"/>
          <w:sz w:val="21"/>
          <w:szCs w:val="21"/>
        </w:rPr>
        <w:t>。</w:t>
      </w:r>
    </w:p>
    <w:p w:rsidR="0011008A" w:rsidRDefault="00011918">
      <w:pPr>
        <w:rPr>
          <w:sz w:val="21"/>
          <w:szCs w:val="21"/>
        </w:rPr>
      </w:pPr>
      <w:r w:rsidRPr="003621E9">
        <w:rPr>
          <w:rFonts w:hint="eastAsia"/>
          <w:sz w:val="21"/>
          <w:szCs w:val="21"/>
        </w:rPr>
        <w:t xml:space="preserve">　</w:t>
      </w:r>
      <w:r w:rsidR="00412D85" w:rsidRPr="003621E9">
        <w:rPr>
          <w:rFonts w:hint="eastAsia"/>
          <w:sz w:val="21"/>
          <w:szCs w:val="21"/>
        </w:rPr>
        <w:t>この図は半減期を説明するための模型図です。</w:t>
      </w:r>
      <w:r w:rsidRPr="003621E9">
        <w:rPr>
          <w:rFonts w:hint="eastAsia"/>
          <w:sz w:val="21"/>
          <w:szCs w:val="21"/>
        </w:rPr>
        <w:t>壊変する原子は、ここで見せているように１つおきに規則正しく壊変するのではなく、ランダム（不規則）に壊変します。</w:t>
      </w:r>
      <w:r w:rsidR="00711A85" w:rsidRPr="003621E9">
        <w:rPr>
          <w:rFonts w:hint="eastAsia"/>
          <w:sz w:val="21"/>
          <w:szCs w:val="21"/>
        </w:rPr>
        <w:t>規則的に並べ</w:t>
      </w:r>
      <w:r w:rsidR="00711A85">
        <w:rPr>
          <w:rFonts w:hint="eastAsia"/>
          <w:sz w:val="21"/>
          <w:szCs w:val="21"/>
        </w:rPr>
        <w:t>たの</w:t>
      </w:r>
      <w:r w:rsidRPr="003621E9">
        <w:rPr>
          <w:rFonts w:hint="eastAsia"/>
          <w:sz w:val="21"/>
          <w:szCs w:val="21"/>
        </w:rPr>
        <w:t>は、半分になっていることを</w:t>
      </w:r>
      <w:r w:rsidR="002C7EC5">
        <w:rPr>
          <w:rFonts w:hint="eastAsia"/>
          <w:sz w:val="21"/>
          <w:szCs w:val="21"/>
        </w:rPr>
        <w:t>視覚的に</w:t>
      </w:r>
      <w:r w:rsidRPr="003621E9">
        <w:rPr>
          <w:rFonts w:hint="eastAsia"/>
          <w:sz w:val="21"/>
          <w:szCs w:val="21"/>
        </w:rPr>
        <w:t>わかり易くするため</w:t>
      </w:r>
      <w:r w:rsidR="00711A85">
        <w:rPr>
          <w:rFonts w:hint="eastAsia"/>
          <w:sz w:val="21"/>
          <w:szCs w:val="21"/>
        </w:rPr>
        <w:t>です</w:t>
      </w:r>
      <w:r w:rsidRPr="003621E9">
        <w:rPr>
          <w:rFonts w:hint="eastAsia"/>
          <w:sz w:val="21"/>
          <w:szCs w:val="21"/>
        </w:rPr>
        <w:t>。</w:t>
      </w:r>
    </w:p>
    <w:p w:rsidR="003F3C0D" w:rsidRDefault="00711A85" w:rsidP="0062285C">
      <w:pPr>
        <w:rPr>
          <w:sz w:val="18"/>
          <w:szCs w:val="18"/>
        </w:rPr>
      </w:pPr>
      <w:r w:rsidRPr="00003238">
        <w:rPr>
          <w:rFonts w:hint="eastAsia"/>
          <w:b/>
        </w:rPr>
        <w:t>指導資料</w:t>
      </w:r>
      <w:r>
        <w:rPr>
          <w:rFonts w:hint="eastAsia"/>
        </w:rPr>
        <w:t xml:space="preserve">　</w:t>
      </w:r>
      <w:r w:rsidRPr="009148D8">
        <w:rPr>
          <w:rFonts w:hint="eastAsia"/>
          <w:sz w:val="18"/>
          <w:szCs w:val="18"/>
        </w:rPr>
        <w:t>実際にはヨウ素</w:t>
      </w:r>
      <w:r w:rsidRPr="009148D8">
        <w:rPr>
          <w:rFonts w:hint="eastAsia"/>
          <w:sz w:val="18"/>
          <w:szCs w:val="18"/>
        </w:rPr>
        <w:t>131</w:t>
      </w:r>
      <w:r w:rsidRPr="009148D8">
        <w:rPr>
          <w:rFonts w:hint="eastAsia"/>
          <w:sz w:val="18"/>
          <w:szCs w:val="18"/>
        </w:rPr>
        <w:t>の原子を</w:t>
      </w:r>
      <w:r w:rsidRPr="009148D8">
        <w:rPr>
          <w:rFonts w:hint="eastAsia"/>
          <w:sz w:val="18"/>
          <w:szCs w:val="18"/>
        </w:rPr>
        <w:t>1</w:t>
      </w:r>
      <w:r w:rsidRPr="009148D8">
        <w:rPr>
          <w:rFonts w:hint="eastAsia"/>
          <w:sz w:val="18"/>
          <w:szCs w:val="18"/>
        </w:rPr>
        <w:t>つずつ数えるのではなく、ヨウ素</w:t>
      </w:r>
      <w:r w:rsidRPr="009148D8">
        <w:rPr>
          <w:rFonts w:hint="eastAsia"/>
          <w:sz w:val="18"/>
          <w:szCs w:val="18"/>
        </w:rPr>
        <w:t>131</w:t>
      </w:r>
      <w:r w:rsidRPr="009148D8">
        <w:rPr>
          <w:rFonts w:hint="eastAsia"/>
          <w:sz w:val="18"/>
          <w:szCs w:val="18"/>
        </w:rPr>
        <w:t>が出す</w:t>
      </w:r>
      <w:r w:rsidRPr="003F3C0D">
        <w:rPr>
          <w:rFonts w:hint="eastAsia"/>
          <w:b/>
          <w:sz w:val="18"/>
          <w:szCs w:val="18"/>
        </w:rPr>
        <w:t>β</w:t>
      </w:r>
      <w:r w:rsidRPr="009148D8">
        <w:rPr>
          <w:rFonts w:hint="eastAsia"/>
          <w:sz w:val="18"/>
          <w:szCs w:val="18"/>
        </w:rPr>
        <w:t>線</w:t>
      </w:r>
      <w:r w:rsidR="003F3C0D">
        <w:rPr>
          <w:rFonts w:hint="eastAsia"/>
          <w:sz w:val="18"/>
          <w:szCs w:val="18"/>
        </w:rPr>
        <w:t>、</w:t>
      </w:r>
      <w:r w:rsidRPr="009148D8">
        <w:rPr>
          <w:rFonts w:hint="eastAsia"/>
          <w:sz w:val="18"/>
          <w:szCs w:val="18"/>
        </w:rPr>
        <w:t>または</w:t>
      </w:r>
    </w:p>
    <w:p w:rsidR="00247D3F" w:rsidRPr="009148D8" w:rsidRDefault="00711A85" w:rsidP="0062285C">
      <w:pPr>
        <w:rPr>
          <w:color w:val="333333"/>
          <w:sz w:val="18"/>
          <w:szCs w:val="18"/>
        </w:rPr>
      </w:pPr>
      <w:r w:rsidRPr="003F3C0D">
        <w:rPr>
          <w:rFonts w:hint="eastAsia"/>
          <w:b/>
          <w:sz w:val="18"/>
          <w:szCs w:val="18"/>
        </w:rPr>
        <w:t>γ</w:t>
      </w:r>
      <w:r w:rsidRPr="009148D8">
        <w:rPr>
          <w:rFonts w:hint="eastAsia"/>
          <w:sz w:val="18"/>
          <w:szCs w:val="18"/>
        </w:rPr>
        <w:t>線を放射線検出器で測定する</w:t>
      </w:r>
      <w:r w:rsidR="0062285C" w:rsidRPr="009148D8">
        <w:rPr>
          <w:rFonts w:hint="eastAsia"/>
          <w:sz w:val="18"/>
          <w:szCs w:val="18"/>
        </w:rPr>
        <w:t>。</w:t>
      </w:r>
      <w:r w:rsidR="0062285C" w:rsidRPr="003F3C0D">
        <w:rPr>
          <w:rFonts w:hint="eastAsia"/>
          <w:b/>
          <w:sz w:val="18"/>
          <w:szCs w:val="18"/>
        </w:rPr>
        <w:t>β</w:t>
      </w:r>
      <w:r w:rsidR="0062285C" w:rsidRPr="009148D8">
        <w:rPr>
          <w:rFonts w:hint="eastAsia"/>
          <w:sz w:val="18"/>
          <w:szCs w:val="18"/>
        </w:rPr>
        <w:t>線の測定には</w:t>
      </w:r>
      <w:r w:rsidR="0062285C" w:rsidRPr="009148D8">
        <w:rPr>
          <w:rFonts w:hint="eastAsia"/>
          <w:sz w:val="18"/>
          <w:szCs w:val="18"/>
        </w:rPr>
        <w:t>GM</w:t>
      </w:r>
      <w:r w:rsidR="0062285C" w:rsidRPr="009148D8">
        <w:rPr>
          <w:rFonts w:hint="eastAsia"/>
          <w:sz w:val="18"/>
          <w:szCs w:val="18"/>
        </w:rPr>
        <w:t>管（ガイガーミュラー計数管）</w:t>
      </w:r>
      <w:r w:rsidR="0062285C" w:rsidRPr="003F3C0D">
        <w:rPr>
          <w:rFonts w:hint="eastAsia"/>
          <w:b/>
          <w:sz w:val="18"/>
          <w:szCs w:val="18"/>
        </w:rPr>
        <w:t>γ</w:t>
      </w:r>
      <w:r w:rsidR="0062285C" w:rsidRPr="009148D8">
        <w:rPr>
          <w:rFonts w:hint="eastAsia"/>
          <w:sz w:val="18"/>
          <w:szCs w:val="18"/>
        </w:rPr>
        <w:t>線の測定には</w:t>
      </w:r>
      <w:r w:rsidR="00247D3F" w:rsidRPr="009148D8">
        <w:rPr>
          <w:color w:val="333333"/>
          <w:sz w:val="18"/>
          <w:szCs w:val="18"/>
        </w:rPr>
        <w:t>ゲルマニウム半導体検出器</w:t>
      </w:r>
      <w:r w:rsidR="0062285C" w:rsidRPr="009148D8">
        <w:rPr>
          <w:rFonts w:hint="eastAsia"/>
          <w:color w:val="333333"/>
          <w:sz w:val="18"/>
          <w:szCs w:val="18"/>
        </w:rPr>
        <w:t>などが</w:t>
      </w:r>
      <w:r w:rsidR="00247D3F" w:rsidRPr="009148D8">
        <w:rPr>
          <w:color w:val="333333"/>
          <w:sz w:val="18"/>
          <w:szCs w:val="18"/>
        </w:rPr>
        <w:t>用い</w:t>
      </w:r>
      <w:r w:rsidR="0062285C" w:rsidRPr="009148D8">
        <w:rPr>
          <w:rFonts w:hint="eastAsia"/>
          <w:color w:val="333333"/>
          <w:sz w:val="18"/>
          <w:szCs w:val="18"/>
        </w:rPr>
        <w:t>られ、</w:t>
      </w:r>
      <w:r w:rsidR="00247D3F" w:rsidRPr="009148D8">
        <w:rPr>
          <w:color w:val="333333"/>
          <w:sz w:val="18"/>
          <w:szCs w:val="18"/>
        </w:rPr>
        <w:t>簡易測定</w:t>
      </w:r>
      <w:r w:rsidR="0062285C" w:rsidRPr="009148D8">
        <w:rPr>
          <w:rFonts w:hint="eastAsia"/>
          <w:color w:val="333333"/>
          <w:sz w:val="18"/>
          <w:szCs w:val="18"/>
        </w:rPr>
        <w:t>では</w:t>
      </w:r>
      <w:r w:rsidR="00247D3F" w:rsidRPr="009148D8">
        <w:rPr>
          <w:color w:val="333333"/>
          <w:sz w:val="18"/>
          <w:szCs w:val="18"/>
        </w:rPr>
        <w:t>可搬式の</w:t>
      </w:r>
      <w:proofErr w:type="spellStart"/>
      <w:r w:rsidR="00A510CB">
        <w:rPr>
          <w:rFonts w:hint="eastAsia"/>
          <w:color w:val="333333"/>
          <w:sz w:val="18"/>
          <w:szCs w:val="18"/>
        </w:rPr>
        <w:t>NaI</w:t>
      </w:r>
      <w:proofErr w:type="spellEnd"/>
      <w:r w:rsidR="00247D3F" w:rsidRPr="009148D8">
        <w:rPr>
          <w:color w:val="333333"/>
          <w:sz w:val="18"/>
          <w:szCs w:val="18"/>
        </w:rPr>
        <w:t>シンチレーションサーベイメータ</w:t>
      </w:r>
      <w:r w:rsidR="0062285C" w:rsidRPr="009148D8">
        <w:rPr>
          <w:rFonts w:hint="eastAsia"/>
          <w:color w:val="333333"/>
          <w:sz w:val="18"/>
          <w:szCs w:val="18"/>
        </w:rPr>
        <w:t>などが</w:t>
      </w:r>
      <w:r w:rsidR="00247D3F" w:rsidRPr="009148D8">
        <w:rPr>
          <w:color w:val="333333"/>
          <w:sz w:val="18"/>
          <w:szCs w:val="18"/>
        </w:rPr>
        <w:t>用いて</w:t>
      </w:r>
      <w:r w:rsidR="0062285C" w:rsidRPr="009148D8">
        <w:rPr>
          <w:rFonts w:hint="eastAsia"/>
          <w:color w:val="333333"/>
          <w:sz w:val="18"/>
          <w:szCs w:val="18"/>
        </w:rPr>
        <w:t>いる</w:t>
      </w:r>
      <w:r w:rsidR="00247D3F" w:rsidRPr="009148D8">
        <w:rPr>
          <w:color w:val="333333"/>
          <w:sz w:val="18"/>
          <w:szCs w:val="18"/>
        </w:rPr>
        <w:t>。</w:t>
      </w:r>
    </w:p>
    <w:p w:rsidR="009148D8" w:rsidRPr="009148D8" w:rsidRDefault="009148D8" w:rsidP="009148D8">
      <w:pPr>
        <w:rPr>
          <w:rFonts w:asciiTheme="minorHAnsi" w:eastAsiaTheme="minorEastAsia" w:hAnsiTheme="minorHAnsi"/>
          <w:sz w:val="18"/>
          <w:szCs w:val="18"/>
        </w:rPr>
      </w:pPr>
      <w:r w:rsidRPr="009148D8">
        <w:rPr>
          <w:rFonts w:hint="eastAsia"/>
          <w:sz w:val="18"/>
          <w:szCs w:val="18"/>
        </w:rPr>
        <w:t xml:space="preserve">　学校ではヨウ素</w:t>
      </w:r>
      <w:r w:rsidRPr="009148D8">
        <w:rPr>
          <w:rFonts w:hint="eastAsia"/>
          <w:sz w:val="18"/>
          <w:szCs w:val="18"/>
        </w:rPr>
        <w:t>131</w:t>
      </w:r>
      <w:r w:rsidRPr="009148D8">
        <w:rPr>
          <w:rFonts w:hint="eastAsia"/>
          <w:sz w:val="18"/>
          <w:szCs w:val="18"/>
        </w:rPr>
        <w:t>の半減期測定実験を行うことはできないが、線源に</w:t>
      </w:r>
      <w:r w:rsidRPr="00683BA6">
        <w:rPr>
          <w:rFonts w:hint="eastAsia"/>
          <w:sz w:val="18"/>
          <w:szCs w:val="18"/>
          <w:vertAlign w:val="superscript"/>
        </w:rPr>
        <w:t>222</w:t>
      </w:r>
      <w:r w:rsidRPr="009148D8">
        <w:rPr>
          <w:rFonts w:hint="eastAsia"/>
          <w:sz w:val="18"/>
          <w:szCs w:val="18"/>
        </w:rPr>
        <w:t>Rn</w:t>
      </w:r>
      <w:r w:rsidRPr="009148D8">
        <w:rPr>
          <w:rFonts w:hint="eastAsia"/>
          <w:sz w:val="18"/>
          <w:szCs w:val="18"/>
        </w:rPr>
        <w:t>と</w:t>
      </w:r>
      <w:r w:rsidRPr="00683BA6">
        <w:rPr>
          <w:rFonts w:hint="eastAsia"/>
          <w:sz w:val="18"/>
          <w:szCs w:val="18"/>
          <w:vertAlign w:val="superscript"/>
        </w:rPr>
        <w:t>220</w:t>
      </w:r>
      <w:r w:rsidRPr="009148D8">
        <w:rPr>
          <w:rFonts w:hint="eastAsia"/>
          <w:sz w:val="18"/>
          <w:szCs w:val="18"/>
        </w:rPr>
        <w:t>Rn</w:t>
      </w:r>
      <w:r w:rsidRPr="009148D8">
        <w:rPr>
          <w:rFonts w:hint="eastAsia"/>
          <w:sz w:val="18"/>
          <w:szCs w:val="18"/>
        </w:rPr>
        <w:t>を用いた実験を、</w:t>
      </w:r>
      <w:r w:rsidRPr="009148D8">
        <w:rPr>
          <w:rFonts w:asciiTheme="minorEastAsia" w:eastAsiaTheme="minorEastAsia" w:hAnsiTheme="minorEastAsia" w:cs="ＭＳ ゴシック" w:hint="eastAsia"/>
          <w:bCs/>
          <w:sz w:val="18"/>
          <w:szCs w:val="18"/>
        </w:rPr>
        <w:t>鹿児島県総合教育センターが「</w:t>
      </w:r>
      <w:r w:rsidRPr="009148D8">
        <w:rPr>
          <w:rFonts w:asciiTheme="minorEastAsia" w:eastAsiaTheme="minorEastAsia" w:hAnsiTheme="minorEastAsia" w:cs="ＭＳ明朝,Bold" w:hint="eastAsia"/>
          <w:bCs/>
          <w:sz w:val="18"/>
          <w:szCs w:val="18"/>
        </w:rPr>
        <w:t>手軽にできる放射性崩壊（半減期）を理解させる実験」として紹介している。</w:t>
      </w:r>
      <w:r w:rsidR="00683BA6">
        <w:rPr>
          <w:rFonts w:asciiTheme="minorEastAsia" w:eastAsiaTheme="minorEastAsia" w:hAnsiTheme="minorEastAsia" w:cs="ＭＳ明朝,Bold" w:hint="eastAsia"/>
          <w:bCs/>
          <w:sz w:val="18"/>
          <w:szCs w:val="18"/>
        </w:rPr>
        <w:t>よく工夫されていて、</w:t>
      </w:r>
      <w:r>
        <w:rPr>
          <w:rFonts w:asciiTheme="minorEastAsia" w:eastAsiaTheme="minorEastAsia" w:hAnsiTheme="minorEastAsia" w:cs="ＭＳ明朝,Bold" w:hint="eastAsia"/>
          <w:bCs/>
          <w:sz w:val="18"/>
          <w:szCs w:val="18"/>
        </w:rPr>
        <w:t>中学校では</w:t>
      </w:r>
      <w:r w:rsidR="00683BA6">
        <w:rPr>
          <w:rFonts w:asciiTheme="minorEastAsia" w:eastAsiaTheme="minorEastAsia" w:hAnsiTheme="minorEastAsia" w:cs="ＭＳ明朝,Bold" w:hint="eastAsia"/>
          <w:bCs/>
          <w:sz w:val="18"/>
          <w:szCs w:val="18"/>
        </w:rPr>
        <w:t>演示実験、高等学校であれば生徒実験も可能であろう。</w:t>
      </w:r>
      <w:r w:rsidRPr="009148D8">
        <w:rPr>
          <w:rStyle w:val="HTML"/>
          <w:rFonts w:asciiTheme="minorHAnsi" w:hAnsiTheme="minorHAnsi" w:cs="Arial"/>
          <w:sz w:val="18"/>
          <w:szCs w:val="18"/>
        </w:rPr>
        <w:t>www.edu.pref.kagoshima.jp/research/result/</w:t>
      </w:r>
      <w:proofErr w:type="spellStart"/>
      <w:r w:rsidRPr="009148D8">
        <w:rPr>
          <w:rStyle w:val="HTML"/>
          <w:rFonts w:asciiTheme="minorHAnsi" w:hAnsiTheme="minorHAnsi" w:cs="Arial"/>
          <w:sz w:val="18"/>
          <w:szCs w:val="18"/>
        </w:rPr>
        <w:t>siryou</w:t>
      </w:r>
      <w:proofErr w:type="spellEnd"/>
      <w:r w:rsidRPr="009148D8">
        <w:rPr>
          <w:rStyle w:val="HTML"/>
          <w:rFonts w:asciiTheme="minorHAnsi" w:hAnsiTheme="minorHAnsi" w:cs="Arial"/>
          <w:sz w:val="18"/>
          <w:szCs w:val="18"/>
        </w:rPr>
        <w:t>/.../s01455.pdf</w:t>
      </w:r>
    </w:p>
    <w:p w:rsidR="00A510CB" w:rsidRDefault="00A510CB"/>
    <w:p w:rsidR="00DE3BFD" w:rsidRDefault="009F4646">
      <w:r w:rsidRPr="009F4646">
        <w:rPr>
          <w:rFonts w:hint="eastAsia"/>
          <w:b/>
          <w:sz w:val="22"/>
          <w:szCs w:val="22"/>
        </w:rPr>
        <w:lastRenderedPageBreak/>
        <w:t>７</w:t>
      </w:r>
      <w:r w:rsidR="00056AC0" w:rsidRPr="009F4646">
        <w:rPr>
          <w:rFonts w:hint="eastAsia"/>
          <w:b/>
          <w:sz w:val="22"/>
          <w:szCs w:val="22"/>
        </w:rPr>
        <w:t>．</w:t>
      </w:r>
      <w:r w:rsidR="00056AC0" w:rsidRPr="003621E9">
        <w:rPr>
          <w:rFonts w:hint="eastAsia"/>
          <w:b/>
          <w:sz w:val="22"/>
          <w:szCs w:val="22"/>
        </w:rPr>
        <w:t>ヨウ素</w:t>
      </w:r>
      <w:r w:rsidR="00056AC0" w:rsidRPr="003621E9">
        <w:rPr>
          <w:rFonts w:hint="eastAsia"/>
          <w:b/>
          <w:sz w:val="22"/>
          <w:szCs w:val="22"/>
        </w:rPr>
        <w:t>131</w:t>
      </w:r>
      <w:r w:rsidR="00056AC0" w:rsidRPr="003621E9">
        <w:rPr>
          <w:rFonts w:hint="eastAsia"/>
          <w:b/>
          <w:sz w:val="22"/>
          <w:szCs w:val="22"/>
        </w:rPr>
        <w:t>の半減期は</w:t>
      </w:r>
      <w:r w:rsidR="00056AC0" w:rsidRPr="003621E9">
        <w:rPr>
          <w:rFonts w:hint="eastAsia"/>
          <w:b/>
          <w:sz w:val="22"/>
          <w:szCs w:val="22"/>
        </w:rPr>
        <w:t>8</w:t>
      </w:r>
      <w:r w:rsidR="00056AC0" w:rsidRPr="003621E9">
        <w:rPr>
          <w:rFonts w:hint="eastAsia"/>
          <w:b/>
          <w:sz w:val="22"/>
          <w:szCs w:val="22"/>
        </w:rPr>
        <w:t>日（その</w:t>
      </w:r>
      <w:r w:rsidR="00056AC0">
        <w:rPr>
          <w:rFonts w:hint="eastAsia"/>
          <w:b/>
          <w:sz w:val="22"/>
          <w:szCs w:val="22"/>
        </w:rPr>
        <w:t>2</w:t>
      </w:r>
      <w:r w:rsidR="00056AC0" w:rsidRPr="003621E9">
        <w:rPr>
          <w:rFonts w:hint="eastAsia"/>
          <w:b/>
          <w:sz w:val="22"/>
          <w:szCs w:val="22"/>
        </w:rPr>
        <w:t>）</w:t>
      </w:r>
      <w:r w:rsidR="00DE3BFD" w:rsidRPr="00DE3BFD">
        <w:rPr>
          <w:noProof/>
        </w:rPr>
        <w:drawing>
          <wp:anchor distT="0" distB="0" distL="114300" distR="114300" simplePos="0" relativeHeight="251665408" behindDoc="0" locked="0" layoutInCell="1" allowOverlap="1">
            <wp:simplePos x="0" y="0"/>
            <wp:positionH relativeFrom="column">
              <wp:posOffset>126365</wp:posOffset>
            </wp:positionH>
            <wp:positionV relativeFrom="paragraph">
              <wp:posOffset>-1905</wp:posOffset>
            </wp:positionV>
            <wp:extent cx="1885950" cy="141414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414145"/>
                    </a:xfrm>
                    <a:prstGeom prst="rect">
                      <a:avLst/>
                    </a:prstGeom>
                  </pic:spPr>
                </pic:pic>
              </a:graphicData>
            </a:graphic>
            <wp14:sizeRelH relativeFrom="page">
              <wp14:pctWidth>0</wp14:pctWidth>
            </wp14:sizeRelH>
            <wp14:sizeRelV relativeFrom="page">
              <wp14:pctHeight>0</wp14:pctHeight>
            </wp14:sizeRelV>
          </wp:anchor>
        </w:drawing>
      </w:r>
    </w:p>
    <w:p w:rsidR="00DE3BFD" w:rsidRDefault="00683BA6">
      <w:r>
        <w:rPr>
          <w:rFonts w:hint="eastAsia"/>
        </w:rPr>
        <w:t xml:space="preserve">　</w:t>
      </w:r>
      <w:r w:rsidR="009B3FB5">
        <w:rPr>
          <w:rFonts w:hint="eastAsia"/>
        </w:rPr>
        <w:t>50</w:t>
      </w:r>
      <w:r w:rsidR="009B3FB5">
        <w:rPr>
          <w:rFonts w:hint="eastAsia"/>
        </w:rPr>
        <w:t>個のヨウ素</w:t>
      </w:r>
      <w:r w:rsidR="009B3FB5">
        <w:rPr>
          <w:rFonts w:hint="eastAsia"/>
        </w:rPr>
        <w:t>131</w:t>
      </w:r>
      <w:r w:rsidR="009B3FB5">
        <w:rPr>
          <w:rFonts w:hint="eastAsia"/>
        </w:rPr>
        <w:t>は、次の</w:t>
      </w:r>
      <w:r w:rsidR="009B3FB5">
        <w:rPr>
          <w:rFonts w:hint="eastAsia"/>
        </w:rPr>
        <w:t>8</w:t>
      </w:r>
      <w:r w:rsidR="009B3FB5">
        <w:rPr>
          <w:rFonts w:hint="eastAsia"/>
        </w:rPr>
        <w:t>日間（</w:t>
      </w:r>
      <w:r w:rsidR="009B3FB5">
        <w:rPr>
          <w:rFonts w:hint="eastAsia"/>
        </w:rPr>
        <w:t>16</w:t>
      </w:r>
      <w:r w:rsidR="009B3FB5">
        <w:rPr>
          <w:rFonts w:ascii="Segoe UI Symbol" w:hAnsi="Segoe UI Symbol" w:cs="Segoe UI Symbol" w:hint="eastAsia"/>
        </w:rPr>
        <w:t>日目）には</w:t>
      </w:r>
      <w:r w:rsidR="009B3FB5">
        <w:rPr>
          <w:rFonts w:ascii="Segoe UI Symbol" w:hAnsi="Segoe UI Symbol" w:cs="Segoe UI Symbol" w:hint="eastAsia"/>
        </w:rPr>
        <w:t>25</w:t>
      </w:r>
      <w:r w:rsidR="009B3FB5">
        <w:rPr>
          <w:rFonts w:ascii="Segoe UI Symbol" w:hAnsi="Segoe UI Symbol" w:cs="Segoe UI Symbol" w:hint="eastAsia"/>
        </w:rPr>
        <w:t>個になっています。</w:t>
      </w:r>
    </w:p>
    <w:p w:rsidR="0011008A" w:rsidRDefault="008E0F77">
      <w:r>
        <w:rPr>
          <w:rFonts w:hint="eastAsia"/>
        </w:rPr>
        <w:t>（左図は８日目の状態、スライド</w:t>
      </w:r>
      <w:r w:rsidR="00D87F9E">
        <w:rPr>
          <w:rFonts w:hint="eastAsia"/>
        </w:rPr>
        <w:t>映写で</w:t>
      </w:r>
      <w:r>
        <w:rPr>
          <w:rFonts w:hint="eastAsia"/>
        </w:rPr>
        <w:t>は順次壊変して</w:t>
      </w:r>
      <w:r>
        <w:rPr>
          <w:rFonts w:hint="eastAsia"/>
        </w:rPr>
        <w:t>25</w:t>
      </w:r>
      <w:r>
        <w:rPr>
          <w:rFonts w:hint="eastAsia"/>
        </w:rPr>
        <w:t>個まで減る。以下の図も同様）。</w:t>
      </w:r>
    </w:p>
    <w:p w:rsidR="0011008A" w:rsidRDefault="0011008A"/>
    <w:p w:rsidR="0011008A" w:rsidRDefault="0011008A"/>
    <w:p w:rsidR="0011008A" w:rsidRDefault="0011008A"/>
    <w:p w:rsidR="00A510CB" w:rsidRDefault="00A510CB"/>
    <w:p w:rsidR="00A510CB" w:rsidRDefault="00A510CB"/>
    <w:p w:rsidR="00DE3BFD" w:rsidRDefault="00DE3BFD"/>
    <w:p w:rsidR="00DE3BFD" w:rsidRDefault="009F4646">
      <w:r w:rsidRPr="009F4646">
        <w:rPr>
          <w:rFonts w:hint="eastAsia"/>
          <w:b/>
          <w:sz w:val="22"/>
          <w:szCs w:val="22"/>
        </w:rPr>
        <w:t>８</w:t>
      </w:r>
      <w:r>
        <w:rPr>
          <w:rFonts w:hint="eastAsia"/>
          <w:noProof/>
        </w:rPr>
        <w:t>．</w:t>
      </w:r>
      <w:r w:rsidR="00DE3BFD" w:rsidRPr="00DE3BFD">
        <w:rPr>
          <w:noProof/>
        </w:rPr>
        <w:drawing>
          <wp:anchor distT="0" distB="0" distL="114300" distR="114300" simplePos="0" relativeHeight="251666432" behindDoc="0" locked="0" layoutInCell="1" allowOverlap="1" wp14:anchorId="28FA5A87" wp14:editId="276FA34B">
            <wp:simplePos x="0" y="0"/>
            <wp:positionH relativeFrom="column">
              <wp:posOffset>126365</wp:posOffset>
            </wp:positionH>
            <wp:positionV relativeFrom="paragraph">
              <wp:posOffset>1905</wp:posOffset>
            </wp:positionV>
            <wp:extent cx="1854200" cy="13906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4200" cy="1390650"/>
                    </a:xfrm>
                    <a:prstGeom prst="rect">
                      <a:avLst/>
                    </a:prstGeom>
                  </pic:spPr>
                </pic:pic>
              </a:graphicData>
            </a:graphic>
            <wp14:sizeRelH relativeFrom="page">
              <wp14:pctWidth>0</wp14:pctWidth>
            </wp14:sizeRelH>
            <wp14:sizeRelV relativeFrom="page">
              <wp14:pctHeight>0</wp14:pctHeight>
            </wp14:sizeRelV>
          </wp:anchor>
        </w:drawing>
      </w:r>
      <w:r w:rsidR="00683BA6" w:rsidRPr="003621E9">
        <w:rPr>
          <w:rFonts w:hint="eastAsia"/>
          <w:b/>
          <w:sz w:val="22"/>
          <w:szCs w:val="22"/>
        </w:rPr>
        <w:t>ヨウ素</w:t>
      </w:r>
      <w:r w:rsidR="00683BA6" w:rsidRPr="003621E9">
        <w:rPr>
          <w:rFonts w:hint="eastAsia"/>
          <w:b/>
          <w:sz w:val="22"/>
          <w:szCs w:val="22"/>
        </w:rPr>
        <w:t>131</w:t>
      </w:r>
      <w:r w:rsidR="00683BA6" w:rsidRPr="003621E9">
        <w:rPr>
          <w:rFonts w:hint="eastAsia"/>
          <w:b/>
          <w:sz w:val="22"/>
          <w:szCs w:val="22"/>
        </w:rPr>
        <w:t>の半減期は</w:t>
      </w:r>
      <w:r w:rsidR="00683BA6" w:rsidRPr="003621E9">
        <w:rPr>
          <w:rFonts w:hint="eastAsia"/>
          <w:b/>
          <w:sz w:val="22"/>
          <w:szCs w:val="22"/>
        </w:rPr>
        <w:t>8</w:t>
      </w:r>
      <w:r w:rsidR="00683BA6" w:rsidRPr="003621E9">
        <w:rPr>
          <w:rFonts w:hint="eastAsia"/>
          <w:b/>
          <w:sz w:val="22"/>
          <w:szCs w:val="22"/>
        </w:rPr>
        <w:t>日（その</w:t>
      </w:r>
      <w:r w:rsidR="00683BA6">
        <w:rPr>
          <w:rFonts w:hint="eastAsia"/>
          <w:b/>
          <w:sz w:val="22"/>
          <w:szCs w:val="22"/>
        </w:rPr>
        <w:t>3</w:t>
      </w:r>
      <w:r w:rsidR="00683BA6" w:rsidRPr="003621E9">
        <w:rPr>
          <w:rFonts w:hint="eastAsia"/>
          <w:b/>
          <w:sz w:val="22"/>
          <w:szCs w:val="22"/>
        </w:rPr>
        <w:t>）</w:t>
      </w:r>
    </w:p>
    <w:p w:rsidR="0011008A" w:rsidRDefault="009B3FB5" w:rsidP="009B3FB5">
      <w:pPr>
        <w:ind w:firstLineChars="100" w:firstLine="200"/>
      </w:pPr>
      <w:r>
        <w:rPr>
          <w:rFonts w:hint="eastAsia"/>
        </w:rPr>
        <w:t>25</w:t>
      </w:r>
      <w:r>
        <w:rPr>
          <w:rFonts w:hint="eastAsia"/>
        </w:rPr>
        <w:t>個のヨウ素</w:t>
      </w:r>
      <w:r>
        <w:rPr>
          <w:rFonts w:hint="eastAsia"/>
        </w:rPr>
        <w:t>131</w:t>
      </w:r>
      <w:r>
        <w:rPr>
          <w:rFonts w:hint="eastAsia"/>
        </w:rPr>
        <w:t>は、次の</w:t>
      </w:r>
      <w:r>
        <w:rPr>
          <w:rFonts w:hint="eastAsia"/>
        </w:rPr>
        <w:t>8</w:t>
      </w:r>
      <w:r>
        <w:rPr>
          <w:rFonts w:hint="eastAsia"/>
        </w:rPr>
        <w:t>日間（</w:t>
      </w:r>
      <w:r>
        <w:rPr>
          <w:rFonts w:hint="eastAsia"/>
        </w:rPr>
        <w:t>24</w:t>
      </w:r>
      <w:r>
        <w:rPr>
          <w:rFonts w:ascii="Segoe UI Symbol" w:hAnsi="Segoe UI Symbol" w:cs="Segoe UI Symbol" w:hint="eastAsia"/>
        </w:rPr>
        <w:t>日目）には</w:t>
      </w:r>
      <w:r>
        <w:rPr>
          <w:rFonts w:ascii="Segoe UI Symbol" w:hAnsi="Segoe UI Symbol" w:cs="Segoe UI Symbol" w:hint="eastAsia"/>
        </w:rPr>
        <w:t>12</w:t>
      </w:r>
      <w:r>
        <w:rPr>
          <w:rFonts w:ascii="Segoe UI Symbol" w:hAnsi="Segoe UI Symbol" w:cs="Segoe UI Symbol" w:hint="eastAsia"/>
        </w:rPr>
        <w:t>～</w:t>
      </w:r>
      <w:r>
        <w:rPr>
          <w:rFonts w:ascii="Segoe UI Symbol" w:hAnsi="Segoe UI Symbol" w:cs="Segoe UI Symbol" w:hint="eastAsia"/>
        </w:rPr>
        <w:t>13</w:t>
      </w:r>
      <w:r>
        <w:rPr>
          <w:rFonts w:ascii="Segoe UI Symbol" w:hAnsi="Segoe UI Symbol" w:cs="Segoe UI Symbol" w:hint="eastAsia"/>
        </w:rPr>
        <w:t>個になります。</w:t>
      </w:r>
    </w:p>
    <w:p w:rsidR="0011008A" w:rsidRPr="009B3FB5" w:rsidRDefault="0011008A"/>
    <w:p w:rsidR="0011008A" w:rsidRDefault="0011008A"/>
    <w:p w:rsidR="0011008A" w:rsidRDefault="0011008A"/>
    <w:p w:rsidR="0011008A" w:rsidRDefault="0011008A"/>
    <w:p w:rsidR="0011008A" w:rsidRDefault="0011008A"/>
    <w:p w:rsidR="0011008A" w:rsidRDefault="0011008A"/>
    <w:p w:rsidR="0011008A" w:rsidRDefault="0011008A"/>
    <w:p w:rsidR="00DE3BFD" w:rsidRDefault="009F4646">
      <w:r w:rsidRPr="00DB6633">
        <w:rPr>
          <w:rFonts w:hint="eastAsia"/>
          <w:b/>
          <w:sz w:val="22"/>
          <w:szCs w:val="22"/>
        </w:rPr>
        <w:t>９</w:t>
      </w:r>
      <w:r w:rsidR="00DB6633">
        <w:rPr>
          <w:rFonts w:hint="eastAsia"/>
          <w:b/>
          <w:sz w:val="22"/>
          <w:szCs w:val="22"/>
        </w:rPr>
        <w:t>．</w:t>
      </w:r>
      <w:r w:rsidR="00683BA6" w:rsidRPr="003621E9">
        <w:rPr>
          <w:rFonts w:hint="eastAsia"/>
          <w:b/>
          <w:sz w:val="22"/>
          <w:szCs w:val="22"/>
        </w:rPr>
        <w:t>ヨウ素</w:t>
      </w:r>
      <w:r w:rsidR="00683BA6" w:rsidRPr="003621E9">
        <w:rPr>
          <w:rFonts w:hint="eastAsia"/>
          <w:b/>
          <w:sz w:val="22"/>
          <w:szCs w:val="22"/>
        </w:rPr>
        <w:t>131</w:t>
      </w:r>
      <w:r w:rsidR="00683BA6" w:rsidRPr="003621E9">
        <w:rPr>
          <w:rFonts w:hint="eastAsia"/>
          <w:b/>
          <w:sz w:val="22"/>
          <w:szCs w:val="22"/>
        </w:rPr>
        <w:t>の半減期は</w:t>
      </w:r>
      <w:r w:rsidR="00683BA6" w:rsidRPr="003621E9">
        <w:rPr>
          <w:rFonts w:hint="eastAsia"/>
          <w:b/>
          <w:sz w:val="22"/>
          <w:szCs w:val="22"/>
        </w:rPr>
        <w:t>8</w:t>
      </w:r>
      <w:r w:rsidR="00683BA6" w:rsidRPr="003621E9">
        <w:rPr>
          <w:rFonts w:hint="eastAsia"/>
          <w:b/>
          <w:sz w:val="22"/>
          <w:szCs w:val="22"/>
        </w:rPr>
        <w:t>日（その</w:t>
      </w:r>
      <w:r w:rsidR="00683BA6">
        <w:rPr>
          <w:rFonts w:hint="eastAsia"/>
          <w:b/>
          <w:sz w:val="22"/>
          <w:szCs w:val="22"/>
        </w:rPr>
        <w:t>4</w:t>
      </w:r>
      <w:r w:rsidR="00683BA6" w:rsidRPr="003621E9">
        <w:rPr>
          <w:rFonts w:hint="eastAsia"/>
          <w:b/>
          <w:sz w:val="22"/>
          <w:szCs w:val="22"/>
        </w:rPr>
        <w:t>）</w:t>
      </w:r>
      <w:r w:rsidR="00DE3BFD" w:rsidRPr="00DE3BFD">
        <w:rPr>
          <w:noProof/>
        </w:rPr>
        <w:drawing>
          <wp:anchor distT="0" distB="0" distL="114300" distR="114300" simplePos="0" relativeHeight="251668480" behindDoc="0" locked="0" layoutInCell="1" allowOverlap="1">
            <wp:simplePos x="0" y="0"/>
            <wp:positionH relativeFrom="column">
              <wp:posOffset>126365</wp:posOffset>
            </wp:positionH>
            <wp:positionV relativeFrom="paragraph">
              <wp:posOffset>2540</wp:posOffset>
            </wp:positionV>
            <wp:extent cx="1822450" cy="1366520"/>
            <wp:effectExtent l="0" t="0" r="6350" b="508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2450" cy="1366520"/>
                    </a:xfrm>
                    <a:prstGeom prst="rect">
                      <a:avLst/>
                    </a:prstGeom>
                  </pic:spPr>
                </pic:pic>
              </a:graphicData>
            </a:graphic>
            <wp14:sizeRelH relativeFrom="page">
              <wp14:pctWidth>0</wp14:pctWidth>
            </wp14:sizeRelH>
            <wp14:sizeRelV relativeFrom="page">
              <wp14:pctHeight>0</wp14:pctHeight>
            </wp14:sizeRelV>
          </wp:anchor>
        </w:drawing>
      </w:r>
    </w:p>
    <w:p w:rsidR="00DE3BFD" w:rsidRPr="009B3FB5" w:rsidRDefault="009B3FB5">
      <w:r>
        <w:rPr>
          <w:rFonts w:hint="eastAsia"/>
        </w:rPr>
        <w:t xml:space="preserve">　次の</w:t>
      </w:r>
      <w:r>
        <w:rPr>
          <w:rFonts w:hint="eastAsia"/>
        </w:rPr>
        <w:t>8</w:t>
      </w:r>
      <w:r>
        <w:rPr>
          <w:rFonts w:hint="eastAsia"/>
        </w:rPr>
        <w:t>日間（約１ヶ月後）に</w:t>
      </w:r>
      <w:r>
        <w:rPr>
          <w:rFonts w:hint="eastAsia"/>
        </w:rPr>
        <w:t>6</w:t>
      </w:r>
      <w:r>
        <w:rPr>
          <w:rFonts w:hint="eastAsia"/>
        </w:rPr>
        <w:t>～</w:t>
      </w:r>
      <w:r>
        <w:rPr>
          <w:rFonts w:hint="eastAsia"/>
        </w:rPr>
        <w:t>7</w:t>
      </w:r>
      <w:r>
        <w:rPr>
          <w:rFonts w:hint="eastAsia"/>
        </w:rPr>
        <w:t>個、</w:t>
      </w:r>
    </w:p>
    <w:p w:rsidR="0011008A" w:rsidRDefault="0011008A"/>
    <w:p w:rsidR="0011008A" w:rsidRDefault="0011008A"/>
    <w:p w:rsidR="0011008A" w:rsidRDefault="0011008A"/>
    <w:p w:rsidR="0011008A" w:rsidRDefault="0011008A"/>
    <w:p w:rsidR="0011008A" w:rsidRDefault="0011008A"/>
    <w:p w:rsidR="0011008A" w:rsidRDefault="0011008A"/>
    <w:p w:rsidR="0011008A" w:rsidRDefault="0011008A"/>
    <w:p w:rsidR="00DE3BFD" w:rsidRDefault="00DE3BFD"/>
    <w:p w:rsidR="00DE3BFD" w:rsidRDefault="00DB6633">
      <w:r w:rsidRPr="00DB6633">
        <w:rPr>
          <w:rFonts w:hint="eastAsia"/>
          <w:b/>
          <w:sz w:val="22"/>
          <w:szCs w:val="22"/>
        </w:rPr>
        <w:t>10</w:t>
      </w:r>
      <w:r w:rsidRPr="00DB6633">
        <w:rPr>
          <w:rFonts w:hint="eastAsia"/>
          <w:b/>
          <w:sz w:val="22"/>
          <w:szCs w:val="22"/>
        </w:rPr>
        <w:t>．</w:t>
      </w:r>
      <w:r w:rsidR="00683BA6" w:rsidRPr="003621E9">
        <w:rPr>
          <w:rFonts w:hint="eastAsia"/>
          <w:b/>
          <w:sz w:val="22"/>
          <w:szCs w:val="22"/>
        </w:rPr>
        <w:t>ヨウ素</w:t>
      </w:r>
      <w:r w:rsidR="00683BA6" w:rsidRPr="003621E9">
        <w:rPr>
          <w:rFonts w:hint="eastAsia"/>
          <w:b/>
          <w:sz w:val="22"/>
          <w:szCs w:val="22"/>
        </w:rPr>
        <w:t>131</w:t>
      </w:r>
      <w:r w:rsidR="00683BA6" w:rsidRPr="003621E9">
        <w:rPr>
          <w:rFonts w:hint="eastAsia"/>
          <w:b/>
          <w:sz w:val="22"/>
          <w:szCs w:val="22"/>
        </w:rPr>
        <w:t>の半減期は</w:t>
      </w:r>
      <w:r w:rsidR="00683BA6" w:rsidRPr="003621E9">
        <w:rPr>
          <w:rFonts w:hint="eastAsia"/>
          <w:b/>
          <w:sz w:val="22"/>
          <w:szCs w:val="22"/>
        </w:rPr>
        <w:t>8</w:t>
      </w:r>
      <w:r w:rsidR="00683BA6" w:rsidRPr="003621E9">
        <w:rPr>
          <w:rFonts w:hint="eastAsia"/>
          <w:b/>
          <w:sz w:val="22"/>
          <w:szCs w:val="22"/>
        </w:rPr>
        <w:t>日（その</w:t>
      </w:r>
      <w:r w:rsidR="00683BA6">
        <w:rPr>
          <w:rFonts w:hint="eastAsia"/>
          <w:b/>
          <w:sz w:val="22"/>
          <w:szCs w:val="22"/>
        </w:rPr>
        <w:t>5</w:t>
      </w:r>
      <w:r w:rsidR="00683BA6" w:rsidRPr="003621E9">
        <w:rPr>
          <w:rFonts w:hint="eastAsia"/>
          <w:b/>
          <w:sz w:val="22"/>
          <w:szCs w:val="22"/>
        </w:rPr>
        <w:t>）</w:t>
      </w:r>
      <w:r w:rsidR="00DE3BFD" w:rsidRPr="00DE3BFD">
        <w:rPr>
          <w:noProof/>
        </w:rPr>
        <w:drawing>
          <wp:anchor distT="0" distB="0" distL="114300" distR="114300" simplePos="0" relativeHeight="251669504" behindDoc="0" locked="0" layoutInCell="1" allowOverlap="1">
            <wp:simplePos x="0" y="0"/>
            <wp:positionH relativeFrom="column">
              <wp:posOffset>126365</wp:posOffset>
            </wp:positionH>
            <wp:positionV relativeFrom="paragraph">
              <wp:posOffset>0</wp:posOffset>
            </wp:positionV>
            <wp:extent cx="1854200" cy="13906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4200" cy="1390650"/>
                    </a:xfrm>
                    <a:prstGeom prst="rect">
                      <a:avLst/>
                    </a:prstGeom>
                  </pic:spPr>
                </pic:pic>
              </a:graphicData>
            </a:graphic>
            <wp14:sizeRelH relativeFrom="page">
              <wp14:pctWidth>0</wp14:pctWidth>
            </wp14:sizeRelH>
            <wp14:sizeRelV relativeFrom="page">
              <wp14:pctHeight>0</wp14:pctHeight>
            </wp14:sizeRelV>
          </wp:anchor>
        </w:drawing>
      </w:r>
    </w:p>
    <w:p w:rsidR="00DE3BFD" w:rsidRDefault="009B3FB5">
      <w:r>
        <w:rPr>
          <w:rFonts w:hint="eastAsia"/>
        </w:rPr>
        <w:t xml:space="preserve">　次の</w:t>
      </w:r>
      <w:r w:rsidR="00AB7CC3">
        <w:rPr>
          <w:rFonts w:hint="eastAsia"/>
        </w:rPr>
        <w:t>8</w:t>
      </w:r>
      <w:r w:rsidR="00AB7CC3">
        <w:rPr>
          <w:rFonts w:hint="eastAsia"/>
        </w:rPr>
        <w:t>日間（約</w:t>
      </w:r>
      <w:r w:rsidR="00AB7CC3">
        <w:rPr>
          <w:rFonts w:hint="eastAsia"/>
        </w:rPr>
        <w:t>40</w:t>
      </w:r>
      <w:r w:rsidR="00AB7CC3">
        <w:rPr>
          <w:rFonts w:hint="eastAsia"/>
        </w:rPr>
        <w:t>日後）には</w:t>
      </w:r>
      <w:r w:rsidR="00AB7CC3">
        <w:rPr>
          <w:rFonts w:hint="eastAsia"/>
        </w:rPr>
        <w:t>3</w:t>
      </w:r>
      <w:r w:rsidR="00AB7CC3">
        <w:rPr>
          <w:rFonts w:hint="eastAsia"/>
        </w:rPr>
        <w:t>～４個、</w:t>
      </w:r>
    </w:p>
    <w:p w:rsidR="00DE3BFD" w:rsidRDefault="00DE3BFD"/>
    <w:p w:rsidR="0011008A" w:rsidRDefault="0011008A"/>
    <w:p w:rsidR="0011008A" w:rsidRDefault="0011008A"/>
    <w:p w:rsidR="0011008A" w:rsidRDefault="0011008A"/>
    <w:p w:rsidR="0011008A" w:rsidRDefault="0011008A"/>
    <w:p w:rsidR="0011008A" w:rsidRDefault="0011008A"/>
    <w:p w:rsidR="0011008A" w:rsidRDefault="0011008A"/>
    <w:p w:rsidR="0011008A" w:rsidRDefault="0011008A"/>
    <w:p w:rsidR="00A510CB" w:rsidRDefault="00A510CB"/>
    <w:p w:rsidR="00DE3BFD" w:rsidRDefault="00DB6633">
      <w:r w:rsidRPr="00DB6633">
        <w:rPr>
          <w:rFonts w:hint="eastAsia"/>
          <w:b/>
          <w:sz w:val="22"/>
          <w:szCs w:val="22"/>
        </w:rPr>
        <w:t>11</w:t>
      </w:r>
      <w:r w:rsidRPr="00DB6633">
        <w:rPr>
          <w:rFonts w:hint="eastAsia"/>
          <w:b/>
          <w:sz w:val="22"/>
          <w:szCs w:val="22"/>
        </w:rPr>
        <w:t>．</w:t>
      </w:r>
      <w:r w:rsidR="00683BA6" w:rsidRPr="003621E9">
        <w:rPr>
          <w:rFonts w:hint="eastAsia"/>
          <w:b/>
          <w:sz w:val="22"/>
          <w:szCs w:val="22"/>
        </w:rPr>
        <w:t>ヨウ素</w:t>
      </w:r>
      <w:r w:rsidR="00683BA6" w:rsidRPr="003621E9">
        <w:rPr>
          <w:rFonts w:hint="eastAsia"/>
          <w:b/>
          <w:sz w:val="22"/>
          <w:szCs w:val="22"/>
        </w:rPr>
        <w:t>131</w:t>
      </w:r>
      <w:r w:rsidR="00683BA6" w:rsidRPr="003621E9">
        <w:rPr>
          <w:rFonts w:hint="eastAsia"/>
          <w:b/>
          <w:sz w:val="22"/>
          <w:szCs w:val="22"/>
        </w:rPr>
        <w:t>の半減期は</w:t>
      </w:r>
      <w:r w:rsidR="00683BA6" w:rsidRPr="003621E9">
        <w:rPr>
          <w:rFonts w:hint="eastAsia"/>
          <w:b/>
          <w:sz w:val="22"/>
          <w:szCs w:val="22"/>
        </w:rPr>
        <w:t>8</w:t>
      </w:r>
      <w:r w:rsidR="00683BA6" w:rsidRPr="003621E9">
        <w:rPr>
          <w:rFonts w:hint="eastAsia"/>
          <w:b/>
          <w:sz w:val="22"/>
          <w:szCs w:val="22"/>
        </w:rPr>
        <w:t>日（その</w:t>
      </w:r>
      <w:r w:rsidR="00683BA6">
        <w:rPr>
          <w:rFonts w:hint="eastAsia"/>
          <w:b/>
          <w:sz w:val="22"/>
          <w:szCs w:val="22"/>
        </w:rPr>
        <w:t>6</w:t>
      </w:r>
      <w:r w:rsidR="00683BA6" w:rsidRPr="003621E9">
        <w:rPr>
          <w:rFonts w:hint="eastAsia"/>
          <w:b/>
          <w:sz w:val="22"/>
          <w:szCs w:val="22"/>
        </w:rPr>
        <w:t>）</w:t>
      </w:r>
      <w:r w:rsidR="00DE3BFD" w:rsidRPr="00DE3BFD">
        <w:rPr>
          <w:noProof/>
        </w:rPr>
        <w:drawing>
          <wp:anchor distT="0" distB="0" distL="114300" distR="114300" simplePos="0" relativeHeight="251670528" behindDoc="0" locked="0" layoutInCell="1" allowOverlap="1">
            <wp:simplePos x="0" y="0"/>
            <wp:positionH relativeFrom="column">
              <wp:posOffset>126365</wp:posOffset>
            </wp:positionH>
            <wp:positionV relativeFrom="paragraph">
              <wp:posOffset>3175</wp:posOffset>
            </wp:positionV>
            <wp:extent cx="1854200" cy="13906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4200" cy="1390650"/>
                    </a:xfrm>
                    <a:prstGeom prst="rect">
                      <a:avLst/>
                    </a:prstGeom>
                  </pic:spPr>
                </pic:pic>
              </a:graphicData>
            </a:graphic>
            <wp14:sizeRelH relativeFrom="page">
              <wp14:pctWidth>0</wp14:pctWidth>
            </wp14:sizeRelH>
            <wp14:sizeRelV relativeFrom="page">
              <wp14:pctHeight>0</wp14:pctHeight>
            </wp14:sizeRelV>
          </wp:anchor>
        </w:drawing>
      </w:r>
    </w:p>
    <w:p w:rsidR="00DE3BFD" w:rsidRDefault="00AB7CC3">
      <w:r>
        <w:rPr>
          <w:rFonts w:hint="eastAsia"/>
        </w:rPr>
        <w:t xml:space="preserve">　さらに次の</w:t>
      </w:r>
      <w:r>
        <w:rPr>
          <w:rFonts w:hint="eastAsia"/>
        </w:rPr>
        <w:t>8</w:t>
      </w:r>
      <w:r>
        <w:rPr>
          <w:rFonts w:hint="eastAsia"/>
        </w:rPr>
        <w:t>日間（約</w:t>
      </w:r>
      <w:r>
        <w:rPr>
          <w:rFonts w:hint="eastAsia"/>
        </w:rPr>
        <w:t>50</w:t>
      </w:r>
      <w:r>
        <w:rPr>
          <w:rFonts w:hint="eastAsia"/>
        </w:rPr>
        <w:t>日後）には</w:t>
      </w:r>
      <w:r>
        <w:rPr>
          <w:rFonts w:hint="eastAsia"/>
        </w:rPr>
        <w:t>1</w:t>
      </w:r>
      <w:r>
        <w:rPr>
          <w:rFonts w:hint="eastAsia"/>
        </w:rPr>
        <w:t>～</w:t>
      </w:r>
      <w:r>
        <w:rPr>
          <w:rFonts w:hint="eastAsia"/>
        </w:rPr>
        <w:t>2</w:t>
      </w:r>
      <w:r>
        <w:rPr>
          <w:rFonts w:hint="eastAsia"/>
        </w:rPr>
        <w:t>個になり、</w:t>
      </w:r>
    </w:p>
    <w:p w:rsidR="00DE3BFD" w:rsidRPr="00AB7CC3" w:rsidRDefault="00DE3BFD"/>
    <w:p w:rsidR="0011008A" w:rsidRDefault="0011008A"/>
    <w:p w:rsidR="0011008A" w:rsidRDefault="0011008A"/>
    <w:p w:rsidR="0011008A" w:rsidRDefault="0011008A"/>
    <w:p w:rsidR="0011008A" w:rsidRDefault="0011008A"/>
    <w:p w:rsidR="0011008A" w:rsidRDefault="0011008A"/>
    <w:p w:rsidR="0011008A" w:rsidRDefault="0011008A"/>
    <w:p w:rsidR="00DE3BFD" w:rsidRDefault="00DE3BFD"/>
    <w:p w:rsidR="00DE3BFD" w:rsidRDefault="00AA4B1B">
      <w:r w:rsidRPr="00DB6633">
        <w:rPr>
          <w:rFonts w:hint="eastAsia"/>
          <w:b/>
          <w:sz w:val="22"/>
          <w:szCs w:val="22"/>
        </w:rPr>
        <w:lastRenderedPageBreak/>
        <w:t>1</w:t>
      </w:r>
      <w:r w:rsidR="00DB6633" w:rsidRPr="00DB6633">
        <w:rPr>
          <w:rFonts w:hint="eastAsia"/>
          <w:b/>
          <w:sz w:val="22"/>
          <w:szCs w:val="22"/>
        </w:rPr>
        <w:t>2</w:t>
      </w:r>
      <w:r w:rsidR="00DB6633" w:rsidRPr="00DB6633">
        <w:rPr>
          <w:rFonts w:hint="eastAsia"/>
          <w:b/>
          <w:sz w:val="22"/>
          <w:szCs w:val="22"/>
        </w:rPr>
        <w:t>，</w:t>
      </w:r>
      <w:r w:rsidR="00683BA6" w:rsidRPr="003621E9">
        <w:rPr>
          <w:rFonts w:hint="eastAsia"/>
          <w:b/>
          <w:sz w:val="22"/>
          <w:szCs w:val="22"/>
        </w:rPr>
        <w:t>ヨウ素</w:t>
      </w:r>
      <w:r w:rsidR="00683BA6" w:rsidRPr="003621E9">
        <w:rPr>
          <w:rFonts w:hint="eastAsia"/>
          <w:b/>
          <w:sz w:val="22"/>
          <w:szCs w:val="22"/>
        </w:rPr>
        <w:t>131</w:t>
      </w:r>
      <w:r w:rsidR="00683BA6" w:rsidRPr="003621E9">
        <w:rPr>
          <w:rFonts w:hint="eastAsia"/>
          <w:b/>
          <w:sz w:val="22"/>
          <w:szCs w:val="22"/>
        </w:rPr>
        <w:t>の半減期は</w:t>
      </w:r>
      <w:r w:rsidR="00683BA6" w:rsidRPr="003621E9">
        <w:rPr>
          <w:rFonts w:hint="eastAsia"/>
          <w:b/>
          <w:sz w:val="22"/>
          <w:szCs w:val="22"/>
        </w:rPr>
        <w:t>8</w:t>
      </w:r>
      <w:r w:rsidR="00683BA6" w:rsidRPr="003621E9">
        <w:rPr>
          <w:rFonts w:hint="eastAsia"/>
          <w:b/>
          <w:sz w:val="22"/>
          <w:szCs w:val="22"/>
        </w:rPr>
        <w:t>日（その</w:t>
      </w:r>
      <w:r w:rsidR="00683BA6">
        <w:rPr>
          <w:rFonts w:hint="eastAsia"/>
          <w:b/>
          <w:sz w:val="22"/>
          <w:szCs w:val="22"/>
        </w:rPr>
        <w:t>7</w:t>
      </w:r>
      <w:r w:rsidR="00683BA6" w:rsidRPr="003621E9">
        <w:rPr>
          <w:rFonts w:hint="eastAsia"/>
          <w:b/>
          <w:sz w:val="22"/>
          <w:szCs w:val="22"/>
        </w:rPr>
        <w:t>）</w:t>
      </w:r>
      <w:r w:rsidR="00DE3BFD" w:rsidRPr="00DE3BFD">
        <w:rPr>
          <w:noProof/>
        </w:rPr>
        <w:drawing>
          <wp:anchor distT="0" distB="0" distL="114300" distR="114300" simplePos="0" relativeHeight="251671552" behindDoc="0" locked="0" layoutInCell="1" allowOverlap="1">
            <wp:simplePos x="0" y="0"/>
            <wp:positionH relativeFrom="column">
              <wp:posOffset>139065</wp:posOffset>
            </wp:positionH>
            <wp:positionV relativeFrom="paragraph">
              <wp:posOffset>635</wp:posOffset>
            </wp:positionV>
            <wp:extent cx="1873250" cy="1404620"/>
            <wp:effectExtent l="0" t="0" r="0" b="508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3250" cy="1404620"/>
                    </a:xfrm>
                    <a:prstGeom prst="rect">
                      <a:avLst/>
                    </a:prstGeom>
                  </pic:spPr>
                </pic:pic>
              </a:graphicData>
            </a:graphic>
            <wp14:sizeRelH relativeFrom="page">
              <wp14:pctWidth>0</wp14:pctWidth>
            </wp14:sizeRelH>
            <wp14:sizeRelV relativeFrom="page">
              <wp14:pctHeight>0</wp14:pctHeight>
            </wp14:sizeRelV>
          </wp:anchor>
        </w:drawing>
      </w:r>
    </w:p>
    <w:p w:rsidR="00DE3BFD" w:rsidRDefault="00AB7CC3">
      <w:r>
        <w:rPr>
          <w:rFonts w:hint="eastAsia"/>
        </w:rPr>
        <w:t xml:space="preserve">　２ヶ月後には１個以下になります。</w:t>
      </w:r>
    </w:p>
    <w:p w:rsidR="0011008A" w:rsidRDefault="0011008A"/>
    <w:p w:rsidR="0011008A" w:rsidRDefault="0011008A"/>
    <w:p w:rsidR="0011008A" w:rsidRDefault="0011008A"/>
    <w:p w:rsidR="0011008A" w:rsidRDefault="0011008A"/>
    <w:p w:rsidR="0011008A" w:rsidRDefault="0011008A"/>
    <w:p w:rsidR="00AB7CC3" w:rsidRDefault="00AB7CC3"/>
    <w:p w:rsidR="0011008A" w:rsidRDefault="0011008A"/>
    <w:p w:rsidR="0011008A" w:rsidRDefault="0011008A"/>
    <w:p w:rsidR="0011008A" w:rsidRDefault="00DE3BFD">
      <w:r w:rsidRPr="00DB6633">
        <w:rPr>
          <w:b/>
          <w:noProof/>
          <w:sz w:val="22"/>
          <w:szCs w:val="22"/>
        </w:rPr>
        <w:drawing>
          <wp:anchor distT="0" distB="0" distL="114300" distR="114300" simplePos="0" relativeHeight="251672576" behindDoc="0" locked="0" layoutInCell="1" allowOverlap="1" wp14:anchorId="110A11E9" wp14:editId="4A5DDC34">
            <wp:simplePos x="0" y="0"/>
            <wp:positionH relativeFrom="column">
              <wp:posOffset>126365</wp:posOffset>
            </wp:positionH>
            <wp:positionV relativeFrom="paragraph">
              <wp:posOffset>-1905</wp:posOffset>
            </wp:positionV>
            <wp:extent cx="1873250" cy="1404620"/>
            <wp:effectExtent l="0" t="0" r="0" b="508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3250" cy="1404620"/>
                    </a:xfrm>
                    <a:prstGeom prst="rect">
                      <a:avLst/>
                    </a:prstGeom>
                  </pic:spPr>
                </pic:pic>
              </a:graphicData>
            </a:graphic>
            <wp14:sizeRelH relativeFrom="page">
              <wp14:pctWidth>0</wp14:pctWidth>
            </wp14:sizeRelH>
            <wp14:sizeRelV relativeFrom="page">
              <wp14:pctHeight>0</wp14:pctHeight>
            </wp14:sizeRelV>
          </wp:anchor>
        </w:drawing>
      </w:r>
      <w:r w:rsidR="00AA4B1B" w:rsidRPr="00DB6633">
        <w:rPr>
          <w:rFonts w:hint="eastAsia"/>
          <w:b/>
          <w:sz w:val="22"/>
          <w:szCs w:val="22"/>
        </w:rPr>
        <w:t>1</w:t>
      </w:r>
      <w:r w:rsidR="00DB6633" w:rsidRPr="00DB6633">
        <w:rPr>
          <w:rFonts w:hint="eastAsia"/>
          <w:b/>
          <w:sz w:val="22"/>
          <w:szCs w:val="22"/>
        </w:rPr>
        <w:t>3</w:t>
      </w:r>
      <w:r w:rsidR="00DB6633" w:rsidRPr="00DB6633">
        <w:rPr>
          <w:rFonts w:hint="eastAsia"/>
          <w:b/>
          <w:sz w:val="22"/>
          <w:szCs w:val="22"/>
        </w:rPr>
        <w:t>．</w:t>
      </w:r>
      <w:r w:rsidR="00683BA6" w:rsidRPr="003621E9">
        <w:rPr>
          <w:rFonts w:hint="eastAsia"/>
          <w:b/>
          <w:sz w:val="22"/>
          <w:szCs w:val="22"/>
        </w:rPr>
        <w:t>ヨウ素</w:t>
      </w:r>
      <w:r w:rsidR="00683BA6" w:rsidRPr="003621E9">
        <w:rPr>
          <w:rFonts w:hint="eastAsia"/>
          <w:b/>
          <w:sz w:val="22"/>
          <w:szCs w:val="22"/>
        </w:rPr>
        <w:t>131</w:t>
      </w:r>
      <w:r w:rsidR="00683BA6" w:rsidRPr="003621E9">
        <w:rPr>
          <w:rFonts w:hint="eastAsia"/>
          <w:b/>
          <w:sz w:val="22"/>
          <w:szCs w:val="22"/>
        </w:rPr>
        <w:t>の半減期は</w:t>
      </w:r>
      <w:r w:rsidR="00683BA6" w:rsidRPr="003621E9">
        <w:rPr>
          <w:rFonts w:hint="eastAsia"/>
          <w:b/>
          <w:sz w:val="22"/>
          <w:szCs w:val="22"/>
        </w:rPr>
        <w:t>8</w:t>
      </w:r>
      <w:r w:rsidR="00683BA6" w:rsidRPr="003621E9">
        <w:rPr>
          <w:rFonts w:hint="eastAsia"/>
          <w:b/>
          <w:sz w:val="22"/>
          <w:szCs w:val="22"/>
        </w:rPr>
        <w:t>日（</w:t>
      </w:r>
      <w:r w:rsidR="00683BA6" w:rsidRPr="00A510CB">
        <w:rPr>
          <w:rFonts w:hint="eastAsia"/>
          <w:b/>
          <w:sz w:val="22"/>
          <w:szCs w:val="22"/>
        </w:rPr>
        <w:t>レピート</w:t>
      </w:r>
      <w:r w:rsidR="00683BA6" w:rsidRPr="003621E9">
        <w:rPr>
          <w:rFonts w:hint="eastAsia"/>
          <w:b/>
          <w:sz w:val="22"/>
          <w:szCs w:val="22"/>
        </w:rPr>
        <w:t>）</w:t>
      </w:r>
    </w:p>
    <w:p w:rsidR="00640E95" w:rsidRDefault="005E091C">
      <w:r>
        <w:rPr>
          <w:rFonts w:hint="eastAsia"/>
        </w:rPr>
        <w:t xml:space="preserve">　</w:t>
      </w:r>
      <w:r w:rsidRPr="003621E9">
        <w:rPr>
          <w:rFonts w:hint="eastAsia"/>
          <w:sz w:val="21"/>
          <w:szCs w:val="21"/>
        </w:rPr>
        <w:t>ヨウ素</w:t>
      </w:r>
      <w:r w:rsidRPr="003621E9">
        <w:rPr>
          <w:rFonts w:hint="eastAsia"/>
          <w:sz w:val="21"/>
          <w:szCs w:val="21"/>
        </w:rPr>
        <w:t>131</w:t>
      </w:r>
      <w:r w:rsidRPr="003621E9">
        <w:rPr>
          <w:rFonts w:hint="eastAsia"/>
          <w:sz w:val="21"/>
          <w:szCs w:val="21"/>
        </w:rPr>
        <w:t>原子</w:t>
      </w:r>
      <w:r w:rsidRPr="003621E9">
        <w:rPr>
          <w:rFonts w:hint="eastAsia"/>
          <w:sz w:val="21"/>
          <w:szCs w:val="21"/>
        </w:rPr>
        <w:t>100</w:t>
      </w:r>
      <w:r w:rsidRPr="003621E9">
        <w:rPr>
          <w:rFonts w:hint="eastAsia"/>
          <w:sz w:val="21"/>
          <w:szCs w:val="21"/>
        </w:rPr>
        <w:t>個</w:t>
      </w:r>
      <w:r>
        <w:rPr>
          <w:rFonts w:hint="eastAsia"/>
          <w:sz w:val="21"/>
          <w:szCs w:val="21"/>
        </w:rPr>
        <w:t>は</w:t>
      </w:r>
      <w:r w:rsidRPr="003621E9">
        <w:rPr>
          <w:rFonts w:hint="eastAsia"/>
          <w:sz w:val="21"/>
          <w:szCs w:val="21"/>
        </w:rPr>
        <w:t>8</w:t>
      </w:r>
      <w:r w:rsidRPr="003621E9">
        <w:rPr>
          <w:rFonts w:hint="eastAsia"/>
          <w:sz w:val="21"/>
          <w:szCs w:val="21"/>
        </w:rPr>
        <w:t>日後には</w:t>
      </w:r>
      <w:r w:rsidRPr="003621E9">
        <w:rPr>
          <w:rFonts w:hint="eastAsia"/>
          <w:sz w:val="21"/>
          <w:szCs w:val="21"/>
        </w:rPr>
        <w:t>50</w:t>
      </w:r>
      <w:r w:rsidRPr="003621E9">
        <w:rPr>
          <w:rFonts w:hint="eastAsia"/>
          <w:sz w:val="21"/>
          <w:szCs w:val="21"/>
        </w:rPr>
        <w:t>個</w:t>
      </w:r>
    </w:p>
    <w:p w:rsidR="00972D9D" w:rsidRDefault="005E091C" w:rsidP="005E091C">
      <w:pPr>
        <w:ind w:firstLineChars="100" w:firstLine="200"/>
      </w:pPr>
      <w:r>
        <w:rPr>
          <w:rFonts w:hint="eastAsia"/>
        </w:rPr>
        <w:t>次の</w:t>
      </w:r>
      <w:r>
        <w:rPr>
          <w:rFonts w:hint="eastAsia"/>
        </w:rPr>
        <w:t>8</w:t>
      </w:r>
      <w:r>
        <w:rPr>
          <w:rFonts w:hint="eastAsia"/>
        </w:rPr>
        <w:t>日間（</w:t>
      </w:r>
      <w:r>
        <w:rPr>
          <w:rFonts w:hint="eastAsia"/>
        </w:rPr>
        <w:t>16</w:t>
      </w:r>
      <w:r>
        <w:rPr>
          <w:rFonts w:ascii="Segoe UI Symbol" w:hAnsi="Segoe UI Symbol" w:cs="Segoe UI Symbol" w:hint="eastAsia"/>
        </w:rPr>
        <w:t>日目）には</w:t>
      </w:r>
      <w:r>
        <w:rPr>
          <w:rFonts w:ascii="Segoe UI Symbol" w:hAnsi="Segoe UI Symbol" w:cs="Segoe UI Symbol" w:hint="eastAsia"/>
        </w:rPr>
        <w:t>25</w:t>
      </w:r>
      <w:r>
        <w:rPr>
          <w:rFonts w:ascii="Segoe UI Symbol" w:hAnsi="Segoe UI Symbol" w:cs="Segoe UI Symbol" w:hint="eastAsia"/>
        </w:rPr>
        <w:t>個</w:t>
      </w:r>
    </w:p>
    <w:p w:rsidR="00972D9D" w:rsidRDefault="005E091C">
      <w:r>
        <w:rPr>
          <w:rFonts w:hint="eastAsia"/>
        </w:rPr>
        <w:t xml:space="preserve">　次の</w:t>
      </w:r>
      <w:r>
        <w:rPr>
          <w:rFonts w:hint="eastAsia"/>
        </w:rPr>
        <w:t>8</w:t>
      </w:r>
      <w:r>
        <w:rPr>
          <w:rFonts w:hint="eastAsia"/>
        </w:rPr>
        <w:t>日間（</w:t>
      </w:r>
      <w:r>
        <w:rPr>
          <w:rFonts w:hint="eastAsia"/>
        </w:rPr>
        <w:t>24</w:t>
      </w:r>
      <w:r>
        <w:rPr>
          <w:rFonts w:ascii="Segoe UI Symbol" w:hAnsi="Segoe UI Symbol" w:cs="Segoe UI Symbol" w:hint="eastAsia"/>
        </w:rPr>
        <w:t>日目）には</w:t>
      </w:r>
      <w:r>
        <w:rPr>
          <w:rFonts w:ascii="Segoe UI Symbol" w:hAnsi="Segoe UI Symbol" w:cs="Segoe UI Symbol" w:hint="eastAsia"/>
        </w:rPr>
        <w:t>12</w:t>
      </w:r>
      <w:r>
        <w:rPr>
          <w:rFonts w:ascii="Segoe UI Symbol" w:hAnsi="Segoe UI Symbol" w:cs="Segoe UI Symbol" w:hint="eastAsia"/>
        </w:rPr>
        <w:t>～</w:t>
      </w:r>
      <w:r>
        <w:rPr>
          <w:rFonts w:ascii="Segoe UI Symbol" w:hAnsi="Segoe UI Symbol" w:cs="Segoe UI Symbol" w:hint="eastAsia"/>
        </w:rPr>
        <w:t>13</w:t>
      </w:r>
      <w:r>
        <w:rPr>
          <w:rFonts w:ascii="Segoe UI Symbol" w:hAnsi="Segoe UI Symbol" w:cs="Segoe UI Symbol" w:hint="eastAsia"/>
        </w:rPr>
        <w:t>個</w:t>
      </w:r>
    </w:p>
    <w:p w:rsidR="00972D9D" w:rsidRDefault="005E091C">
      <w:r>
        <w:rPr>
          <w:rFonts w:hint="eastAsia"/>
        </w:rPr>
        <w:t xml:space="preserve">　次の</w:t>
      </w:r>
      <w:r>
        <w:rPr>
          <w:rFonts w:hint="eastAsia"/>
        </w:rPr>
        <w:t>8</w:t>
      </w:r>
      <w:r>
        <w:rPr>
          <w:rFonts w:hint="eastAsia"/>
        </w:rPr>
        <w:t>日間（約１ヶ月後）に</w:t>
      </w:r>
      <w:r>
        <w:rPr>
          <w:rFonts w:hint="eastAsia"/>
        </w:rPr>
        <w:t>6</w:t>
      </w:r>
      <w:r>
        <w:rPr>
          <w:rFonts w:hint="eastAsia"/>
        </w:rPr>
        <w:t>～</w:t>
      </w:r>
      <w:r>
        <w:rPr>
          <w:rFonts w:hint="eastAsia"/>
        </w:rPr>
        <w:t>7</w:t>
      </w:r>
      <w:r>
        <w:rPr>
          <w:rFonts w:hint="eastAsia"/>
        </w:rPr>
        <w:t>個</w:t>
      </w:r>
    </w:p>
    <w:p w:rsidR="00972D9D" w:rsidRDefault="005E091C">
      <w:r>
        <w:rPr>
          <w:rFonts w:hint="eastAsia"/>
        </w:rPr>
        <w:t xml:space="preserve">　次の</w:t>
      </w:r>
      <w:r>
        <w:rPr>
          <w:rFonts w:hint="eastAsia"/>
        </w:rPr>
        <w:t>8</w:t>
      </w:r>
      <w:r>
        <w:rPr>
          <w:rFonts w:hint="eastAsia"/>
        </w:rPr>
        <w:t>日間（約</w:t>
      </w:r>
      <w:r>
        <w:rPr>
          <w:rFonts w:hint="eastAsia"/>
        </w:rPr>
        <w:t>40</w:t>
      </w:r>
      <w:r>
        <w:rPr>
          <w:rFonts w:hint="eastAsia"/>
        </w:rPr>
        <w:t>日後）には</w:t>
      </w:r>
      <w:r>
        <w:rPr>
          <w:rFonts w:hint="eastAsia"/>
        </w:rPr>
        <w:t>3</w:t>
      </w:r>
      <w:r>
        <w:rPr>
          <w:rFonts w:hint="eastAsia"/>
        </w:rPr>
        <w:t>～４個</w:t>
      </w:r>
    </w:p>
    <w:p w:rsidR="00972D9D" w:rsidRDefault="005E091C">
      <w:r>
        <w:rPr>
          <w:rFonts w:hint="eastAsia"/>
        </w:rPr>
        <w:t xml:space="preserve">　次の</w:t>
      </w:r>
      <w:r>
        <w:rPr>
          <w:rFonts w:hint="eastAsia"/>
        </w:rPr>
        <w:t>8</w:t>
      </w:r>
      <w:r>
        <w:rPr>
          <w:rFonts w:hint="eastAsia"/>
        </w:rPr>
        <w:t>日間（約</w:t>
      </w:r>
      <w:r>
        <w:rPr>
          <w:rFonts w:hint="eastAsia"/>
        </w:rPr>
        <w:t>50</w:t>
      </w:r>
      <w:r>
        <w:rPr>
          <w:rFonts w:hint="eastAsia"/>
        </w:rPr>
        <w:t>日後）には</w:t>
      </w:r>
      <w:r>
        <w:rPr>
          <w:rFonts w:hint="eastAsia"/>
        </w:rPr>
        <w:t>1</w:t>
      </w:r>
      <w:r>
        <w:rPr>
          <w:rFonts w:hint="eastAsia"/>
        </w:rPr>
        <w:t>～</w:t>
      </w:r>
      <w:r>
        <w:rPr>
          <w:rFonts w:hint="eastAsia"/>
        </w:rPr>
        <w:t>2</w:t>
      </w:r>
      <w:r>
        <w:rPr>
          <w:rFonts w:hint="eastAsia"/>
        </w:rPr>
        <w:t>個</w:t>
      </w:r>
    </w:p>
    <w:p w:rsidR="00972D9D" w:rsidRDefault="005E091C">
      <w:r>
        <w:rPr>
          <w:rFonts w:hint="eastAsia"/>
        </w:rPr>
        <w:t xml:space="preserve">　２ヶ月後には１個以下になりますから</w:t>
      </w:r>
      <w:r w:rsidR="00CE1198">
        <w:rPr>
          <w:rFonts w:hint="eastAsia"/>
        </w:rPr>
        <w:t>、</w:t>
      </w:r>
    </w:p>
    <w:p w:rsidR="00640E95" w:rsidRDefault="005E091C">
      <w:r>
        <w:rPr>
          <w:rFonts w:hint="eastAsia"/>
        </w:rPr>
        <w:t>ヨウ素</w:t>
      </w:r>
      <w:r>
        <w:rPr>
          <w:rFonts w:hint="eastAsia"/>
        </w:rPr>
        <w:t>131</w:t>
      </w:r>
      <w:r>
        <w:rPr>
          <w:rFonts w:hint="eastAsia"/>
        </w:rPr>
        <w:t>は事実上消滅していると言えます。</w:t>
      </w:r>
    </w:p>
    <w:p w:rsidR="00683BA6" w:rsidRPr="00683BA6" w:rsidRDefault="00683BA6"/>
    <w:p w:rsidR="00DE3BFD" w:rsidRDefault="00AA4B1B">
      <w:r>
        <w:rPr>
          <w:rFonts w:hint="eastAsia"/>
        </w:rPr>
        <w:t>1</w:t>
      </w:r>
      <w:r w:rsidR="00DB6633">
        <w:rPr>
          <w:rFonts w:hint="eastAsia"/>
        </w:rPr>
        <w:t>4</w:t>
      </w:r>
      <w:r w:rsidR="005628A8">
        <w:rPr>
          <w:rFonts w:hint="eastAsia"/>
        </w:rPr>
        <w:t xml:space="preserve">　</w:t>
      </w:r>
      <w:r w:rsidR="005628A8" w:rsidRPr="003621E9">
        <w:rPr>
          <w:rFonts w:hint="eastAsia"/>
          <w:b/>
          <w:sz w:val="22"/>
          <w:szCs w:val="22"/>
        </w:rPr>
        <w:t>ヨウ素</w:t>
      </w:r>
      <w:r w:rsidR="005628A8" w:rsidRPr="003621E9">
        <w:rPr>
          <w:rFonts w:hint="eastAsia"/>
          <w:b/>
          <w:sz w:val="22"/>
          <w:szCs w:val="22"/>
        </w:rPr>
        <w:t>131</w:t>
      </w:r>
      <w:r w:rsidR="005628A8" w:rsidRPr="003621E9">
        <w:rPr>
          <w:rFonts w:hint="eastAsia"/>
          <w:b/>
          <w:sz w:val="22"/>
          <w:szCs w:val="22"/>
        </w:rPr>
        <w:t>の半減期は</w:t>
      </w:r>
      <w:r w:rsidR="005628A8" w:rsidRPr="003621E9">
        <w:rPr>
          <w:rFonts w:hint="eastAsia"/>
          <w:b/>
          <w:sz w:val="22"/>
          <w:szCs w:val="22"/>
        </w:rPr>
        <w:t>8</w:t>
      </w:r>
      <w:r w:rsidR="005628A8" w:rsidRPr="003621E9">
        <w:rPr>
          <w:rFonts w:hint="eastAsia"/>
          <w:b/>
          <w:sz w:val="22"/>
          <w:szCs w:val="22"/>
        </w:rPr>
        <w:t>日（</w:t>
      </w:r>
      <w:r w:rsidR="005628A8">
        <w:rPr>
          <w:rFonts w:hint="eastAsia"/>
          <w:b/>
          <w:sz w:val="22"/>
          <w:szCs w:val="22"/>
        </w:rPr>
        <w:t>グラフ</w:t>
      </w:r>
      <w:r w:rsidR="00A510CB">
        <w:rPr>
          <w:rFonts w:hint="eastAsia"/>
          <w:b/>
          <w:sz w:val="22"/>
          <w:szCs w:val="22"/>
        </w:rPr>
        <w:t>でレピート</w:t>
      </w:r>
      <w:r w:rsidR="005628A8" w:rsidRPr="003621E9">
        <w:rPr>
          <w:rFonts w:hint="eastAsia"/>
          <w:b/>
          <w:sz w:val="22"/>
          <w:szCs w:val="22"/>
        </w:rPr>
        <w:t>）</w:t>
      </w:r>
      <w:r w:rsidR="00DE3BFD" w:rsidRPr="00DE3BFD">
        <w:rPr>
          <w:noProof/>
        </w:rPr>
        <w:drawing>
          <wp:anchor distT="0" distB="0" distL="114300" distR="114300" simplePos="0" relativeHeight="251676672" behindDoc="0" locked="0" layoutInCell="1" allowOverlap="1">
            <wp:simplePos x="0" y="0"/>
            <wp:positionH relativeFrom="column">
              <wp:posOffset>139065</wp:posOffset>
            </wp:positionH>
            <wp:positionV relativeFrom="paragraph">
              <wp:posOffset>5080</wp:posOffset>
            </wp:positionV>
            <wp:extent cx="1911350" cy="143319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11350" cy="1433195"/>
                    </a:xfrm>
                    <a:prstGeom prst="rect">
                      <a:avLst/>
                    </a:prstGeom>
                  </pic:spPr>
                </pic:pic>
              </a:graphicData>
            </a:graphic>
            <wp14:sizeRelH relativeFrom="page">
              <wp14:pctWidth>0</wp14:pctWidth>
            </wp14:sizeRelH>
            <wp14:sizeRelV relativeFrom="page">
              <wp14:pctHeight>0</wp14:pctHeight>
            </wp14:sizeRelV>
          </wp:anchor>
        </w:drawing>
      </w:r>
    </w:p>
    <w:p w:rsidR="000D61A0" w:rsidRDefault="005628A8">
      <w:r>
        <w:rPr>
          <w:rFonts w:hint="eastAsia"/>
        </w:rPr>
        <w:t xml:space="preserve">　</w:t>
      </w:r>
      <w:r>
        <w:rPr>
          <w:rFonts w:hint="eastAsia"/>
        </w:rPr>
        <w:t>100</w:t>
      </w:r>
      <w:r>
        <w:rPr>
          <w:rFonts w:hint="eastAsia"/>
        </w:rPr>
        <w:t>個のヨウ素</w:t>
      </w:r>
      <w:r>
        <w:rPr>
          <w:rFonts w:hint="eastAsia"/>
        </w:rPr>
        <w:t>131</w:t>
      </w:r>
      <w:r>
        <w:rPr>
          <w:rFonts w:hint="eastAsia"/>
        </w:rPr>
        <w:t>を８日目ごとに数え、残っているヨウ素</w:t>
      </w:r>
      <w:r>
        <w:rPr>
          <w:rFonts w:hint="eastAsia"/>
        </w:rPr>
        <w:t>131</w:t>
      </w:r>
      <w:r>
        <w:rPr>
          <w:rFonts w:hint="eastAsia"/>
        </w:rPr>
        <w:t>をタテに並べると、</w:t>
      </w:r>
    </w:p>
    <w:tbl>
      <w:tblPr>
        <w:tblStyle w:val="a6"/>
        <w:tblW w:w="0" w:type="auto"/>
        <w:tblLook w:val="04A0" w:firstRow="1" w:lastRow="0" w:firstColumn="1" w:lastColumn="0" w:noHBand="0" w:noVBand="1"/>
      </w:tblPr>
      <w:tblGrid>
        <w:gridCol w:w="416"/>
        <w:gridCol w:w="654"/>
        <w:gridCol w:w="569"/>
        <w:gridCol w:w="569"/>
        <w:gridCol w:w="569"/>
        <w:gridCol w:w="569"/>
        <w:gridCol w:w="569"/>
        <w:gridCol w:w="569"/>
        <w:gridCol w:w="736"/>
      </w:tblGrid>
      <w:tr w:rsidR="00DF4DF5" w:rsidTr="005628A8">
        <w:trPr>
          <w:trHeight w:val="345"/>
        </w:trPr>
        <w:tc>
          <w:tcPr>
            <w:tcW w:w="416" w:type="dxa"/>
            <w:shd w:val="clear" w:color="auto" w:fill="C6D9F1" w:themeFill="text2" w:themeFillTint="33"/>
          </w:tcPr>
          <w:p w:rsidR="00DF4DF5" w:rsidRDefault="003140E9">
            <w:r>
              <w:rPr>
                <w:rFonts w:hint="eastAsia"/>
              </w:rPr>
              <w:t>日</w:t>
            </w:r>
            <w:r>
              <w:rPr>
                <w:rFonts w:hint="eastAsia"/>
              </w:rPr>
              <w:t xml:space="preserve"> </w:t>
            </w:r>
          </w:p>
        </w:tc>
        <w:tc>
          <w:tcPr>
            <w:tcW w:w="654" w:type="dxa"/>
            <w:shd w:val="clear" w:color="auto" w:fill="C6D9F1" w:themeFill="text2" w:themeFillTint="33"/>
          </w:tcPr>
          <w:p w:rsidR="00DF4DF5" w:rsidRDefault="00DF4DF5" w:rsidP="00DF4DF5">
            <w:pPr>
              <w:ind w:firstLineChars="50" w:firstLine="100"/>
            </w:pPr>
            <w:r>
              <w:rPr>
                <w:rFonts w:hint="eastAsia"/>
              </w:rPr>
              <w:t>0</w:t>
            </w:r>
          </w:p>
        </w:tc>
        <w:tc>
          <w:tcPr>
            <w:tcW w:w="569" w:type="dxa"/>
            <w:shd w:val="clear" w:color="auto" w:fill="C6D9F1" w:themeFill="text2" w:themeFillTint="33"/>
          </w:tcPr>
          <w:p w:rsidR="00DF4DF5" w:rsidRDefault="00DF4DF5" w:rsidP="00DF4DF5">
            <w:pPr>
              <w:ind w:firstLineChars="50" w:firstLine="100"/>
            </w:pPr>
            <w:r>
              <w:rPr>
                <w:rFonts w:hint="eastAsia"/>
              </w:rPr>
              <w:t>8</w:t>
            </w:r>
          </w:p>
        </w:tc>
        <w:tc>
          <w:tcPr>
            <w:tcW w:w="569" w:type="dxa"/>
            <w:shd w:val="clear" w:color="auto" w:fill="C6D9F1" w:themeFill="text2" w:themeFillTint="33"/>
          </w:tcPr>
          <w:p w:rsidR="00DF4DF5" w:rsidRDefault="00DF4DF5" w:rsidP="00DF4DF5">
            <w:pPr>
              <w:ind w:firstLineChars="50" w:firstLine="100"/>
            </w:pPr>
            <w:r>
              <w:rPr>
                <w:rFonts w:hint="eastAsia"/>
              </w:rPr>
              <w:t>16</w:t>
            </w:r>
          </w:p>
        </w:tc>
        <w:tc>
          <w:tcPr>
            <w:tcW w:w="569" w:type="dxa"/>
            <w:shd w:val="clear" w:color="auto" w:fill="C6D9F1" w:themeFill="text2" w:themeFillTint="33"/>
          </w:tcPr>
          <w:p w:rsidR="00DF4DF5" w:rsidRDefault="00DF4DF5" w:rsidP="00DF4DF5">
            <w:pPr>
              <w:ind w:firstLineChars="50" w:firstLine="100"/>
            </w:pPr>
            <w:r>
              <w:rPr>
                <w:rFonts w:hint="eastAsia"/>
              </w:rPr>
              <w:t>24</w:t>
            </w:r>
          </w:p>
        </w:tc>
        <w:tc>
          <w:tcPr>
            <w:tcW w:w="569" w:type="dxa"/>
            <w:shd w:val="clear" w:color="auto" w:fill="C6D9F1" w:themeFill="text2" w:themeFillTint="33"/>
          </w:tcPr>
          <w:p w:rsidR="00DF4DF5" w:rsidRDefault="00DF4DF5" w:rsidP="00DF4DF5">
            <w:pPr>
              <w:ind w:firstLineChars="50" w:firstLine="100"/>
            </w:pPr>
            <w:r>
              <w:rPr>
                <w:rFonts w:hint="eastAsia"/>
              </w:rPr>
              <w:t>32</w:t>
            </w:r>
          </w:p>
        </w:tc>
        <w:tc>
          <w:tcPr>
            <w:tcW w:w="569" w:type="dxa"/>
            <w:shd w:val="clear" w:color="auto" w:fill="C6D9F1" w:themeFill="text2" w:themeFillTint="33"/>
          </w:tcPr>
          <w:p w:rsidR="00DF4DF5" w:rsidRDefault="00DF4DF5" w:rsidP="00DF4DF5">
            <w:pPr>
              <w:ind w:firstLineChars="50" w:firstLine="100"/>
            </w:pPr>
            <w:r>
              <w:rPr>
                <w:rFonts w:hint="eastAsia"/>
              </w:rPr>
              <w:t>40</w:t>
            </w:r>
          </w:p>
        </w:tc>
        <w:tc>
          <w:tcPr>
            <w:tcW w:w="569" w:type="dxa"/>
            <w:shd w:val="clear" w:color="auto" w:fill="C6D9F1" w:themeFill="text2" w:themeFillTint="33"/>
          </w:tcPr>
          <w:p w:rsidR="00DF4DF5" w:rsidRDefault="00DF4DF5" w:rsidP="00DF4DF5">
            <w:pPr>
              <w:ind w:firstLineChars="50" w:firstLine="100"/>
            </w:pPr>
            <w:r>
              <w:rPr>
                <w:rFonts w:hint="eastAsia"/>
              </w:rPr>
              <w:t>48</w:t>
            </w:r>
          </w:p>
        </w:tc>
        <w:tc>
          <w:tcPr>
            <w:tcW w:w="736" w:type="dxa"/>
            <w:shd w:val="clear" w:color="auto" w:fill="C6D9F1" w:themeFill="text2" w:themeFillTint="33"/>
          </w:tcPr>
          <w:p w:rsidR="00DF4DF5" w:rsidRDefault="00DF4DF5" w:rsidP="00DF4DF5">
            <w:pPr>
              <w:ind w:firstLineChars="50" w:firstLine="100"/>
            </w:pPr>
            <w:r>
              <w:rPr>
                <w:rFonts w:hint="eastAsia"/>
              </w:rPr>
              <w:t>56</w:t>
            </w:r>
          </w:p>
        </w:tc>
      </w:tr>
      <w:tr w:rsidR="00DF4DF5" w:rsidTr="005628A8">
        <w:tc>
          <w:tcPr>
            <w:tcW w:w="416" w:type="dxa"/>
            <w:shd w:val="clear" w:color="auto" w:fill="DAEEF3" w:themeFill="accent5" w:themeFillTint="33"/>
          </w:tcPr>
          <w:p w:rsidR="00DF4DF5" w:rsidRDefault="003140E9">
            <w:r>
              <w:rPr>
                <w:rFonts w:hint="eastAsia"/>
              </w:rPr>
              <w:t>数</w:t>
            </w:r>
          </w:p>
        </w:tc>
        <w:tc>
          <w:tcPr>
            <w:tcW w:w="654" w:type="dxa"/>
            <w:shd w:val="clear" w:color="auto" w:fill="DAEEF3" w:themeFill="accent5" w:themeFillTint="33"/>
          </w:tcPr>
          <w:p w:rsidR="00DF4DF5" w:rsidRDefault="00DF4DF5" w:rsidP="00DF4DF5">
            <w:r>
              <w:rPr>
                <w:rFonts w:hint="eastAsia"/>
              </w:rPr>
              <w:t>100</w:t>
            </w:r>
          </w:p>
        </w:tc>
        <w:tc>
          <w:tcPr>
            <w:tcW w:w="569" w:type="dxa"/>
            <w:shd w:val="clear" w:color="auto" w:fill="DAEEF3" w:themeFill="accent5" w:themeFillTint="33"/>
          </w:tcPr>
          <w:p w:rsidR="00DF4DF5" w:rsidRDefault="00DF4DF5" w:rsidP="003140E9">
            <w:pPr>
              <w:ind w:firstLineChars="50" w:firstLine="100"/>
            </w:pPr>
            <w:r>
              <w:rPr>
                <w:rFonts w:hint="eastAsia"/>
              </w:rPr>
              <w:t>50</w:t>
            </w:r>
          </w:p>
        </w:tc>
        <w:tc>
          <w:tcPr>
            <w:tcW w:w="569" w:type="dxa"/>
            <w:shd w:val="clear" w:color="auto" w:fill="DAEEF3" w:themeFill="accent5" w:themeFillTint="33"/>
          </w:tcPr>
          <w:p w:rsidR="00DF4DF5" w:rsidRDefault="00DF4DF5" w:rsidP="003140E9">
            <w:pPr>
              <w:ind w:firstLineChars="50" w:firstLine="100"/>
            </w:pPr>
            <w:r>
              <w:rPr>
                <w:rFonts w:hint="eastAsia"/>
              </w:rPr>
              <w:t>25</w:t>
            </w:r>
          </w:p>
        </w:tc>
        <w:tc>
          <w:tcPr>
            <w:tcW w:w="569" w:type="dxa"/>
            <w:shd w:val="clear" w:color="auto" w:fill="DAEEF3" w:themeFill="accent5" w:themeFillTint="33"/>
          </w:tcPr>
          <w:p w:rsidR="00DF4DF5" w:rsidRDefault="00DF4DF5" w:rsidP="003140E9">
            <w:pPr>
              <w:ind w:firstLineChars="50" w:firstLine="100"/>
            </w:pPr>
            <w:r>
              <w:rPr>
                <w:rFonts w:hint="eastAsia"/>
              </w:rPr>
              <w:t>13</w:t>
            </w:r>
          </w:p>
        </w:tc>
        <w:tc>
          <w:tcPr>
            <w:tcW w:w="569" w:type="dxa"/>
            <w:shd w:val="clear" w:color="auto" w:fill="DAEEF3" w:themeFill="accent5" w:themeFillTint="33"/>
          </w:tcPr>
          <w:p w:rsidR="00DF4DF5" w:rsidRDefault="00DF4DF5" w:rsidP="003140E9">
            <w:pPr>
              <w:ind w:firstLineChars="100" w:firstLine="200"/>
            </w:pPr>
            <w:r>
              <w:rPr>
                <w:rFonts w:hint="eastAsia"/>
              </w:rPr>
              <w:t>6</w:t>
            </w:r>
          </w:p>
        </w:tc>
        <w:tc>
          <w:tcPr>
            <w:tcW w:w="569" w:type="dxa"/>
            <w:shd w:val="clear" w:color="auto" w:fill="DAEEF3" w:themeFill="accent5" w:themeFillTint="33"/>
          </w:tcPr>
          <w:p w:rsidR="00DF4DF5" w:rsidRDefault="00DF4DF5" w:rsidP="003140E9">
            <w:pPr>
              <w:ind w:firstLineChars="100" w:firstLine="200"/>
            </w:pPr>
            <w:r>
              <w:rPr>
                <w:rFonts w:hint="eastAsia"/>
              </w:rPr>
              <w:t>3</w:t>
            </w:r>
          </w:p>
        </w:tc>
        <w:tc>
          <w:tcPr>
            <w:tcW w:w="569" w:type="dxa"/>
            <w:shd w:val="clear" w:color="auto" w:fill="DAEEF3" w:themeFill="accent5" w:themeFillTint="33"/>
          </w:tcPr>
          <w:p w:rsidR="00DF4DF5" w:rsidRDefault="00DF4DF5" w:rsidP="003140E9">
            <w:pPr>
              <w:ind w:firstLineChars="100" w:firstLine="200"/>
            </w:pPr>
            <w:r>
              <w:rPr>
                <w:rFonts w:hint="eastAsia"/>
              </w:rPr>
              <w:t>2</w:t>
            </w:r>
          </w:p>
        </w:tc>
        <w:tc>
          <w:tcPr>
            <w:tcW w:w="736" w:type="dxa"/>
            <w:shd w:val="clear" w:color="auto" w:fill="DAEEF3" w:themeFill="accent5" w:themeFillTint="33"/>
          </w:tcPr>
          <w:p w:rsidR="00DF4DF5" w:rsidRPr="00DF4DF5" w:rsidRDefault="00DF4DF5">
            <w:pPr>
              <w:rPr>
                <w:sz w:val="16"/>
                <w:szCs w:val="16"/>
              </w:rPr>
            </w:pPr>
            <w:r w:rsidRPr="00DF4DF5">
              <w:rPr>
                <w:rFonts w:hint="eastAsia"/>
                <w:sz w:val="16"/>
                <w:szCs w:val="16"/>
              </w:rPr>
              <w:t>1</w:t>
            </w:r>
            <w:r w:rsidRPr="00DF4DF5">
              <w:rPr>
                <w:rFonts w:hint="eastAsia"/>
                <w:sz w:val="16"/>
                <w:szCs w:val="16"/>
              </w:rPr>
              <w:t>以下</w:t>
            </w:r>
          </w:p>
        </w:tc>
      </w:tr>
    </w:tbl>
    <w:p w:rsidR="000D61A0" w:rsidRPr="00B70CEA" w:rsidRDefault="005628A8" w:rsidP="00B70CEA">
      <w:pPr>
        <w:ind w:firstLineChars="200" w:firstLine="360"/>
        <w:rPr>
          <w:sz w:val="18"/>
          <w:szCs w:val="18"/>
        </w:rPr>
      </w:pPr>
      <w:r w:rsidRPr="00B70CEA">
        <w:rPr>
          <w:rFonts w:hint="eastAsia"/>
          <w:sz w:val="18"/>
          <w:szCs w:val="18"/>
        </w:rPr>
        <w:t>上段：ヨウ素</w:t>
      </w:r>
      <w:r w:rsidRPr="00B70CEA">
        <w:rPr>
          <w:rFonts w:hint="eastAsia"/>
          <w:sz w:val="18"/>
          <w:szCs w:val="18"/>
        </w:rPr>
        <w:t>131</w:t>
      </w:r>
      <w:r w:rsidRPr="00B70CEA">
        <w:rPr>
          <w:rFonts w:hint="eastAsia"/>
          <w:sz w:val="18"/>
          <w:szCs w:val="18"/>
        </w:rPr>
        <w:t>が</w:t>
      </w:r>
      <w:r w:rsidRPr="00B70CEA">
        <w:rPr>
          <w:rFonts w:hint="eastAsia"/>
          <w:sz w:val="18"/>
          <w:szCs w:val="18"/>
        </w:rPr>
        <w:t>100</w:t>
      </w:r>
      <w:r w:rsidRPr="00B70CEA">
        <w:rPr>
          <w:rFonts w:hint="eastAsia"/>
          <w:sz w:val="18"/>
          <w:szCs w:val="18"/>
        </w:rPr>
        <w:t>個あった日からの経過日数</w:t>
      </w:r>
    </w:p>
    <w:p w:rsidR="00DF4DF5" w:rsidRPr="00B70CEA" w:rsidRDefault="005628A8" w:rsidP="00B70CEA">
      <w:pPr>
        <w:ind w:firstLineChars="200" w:firstLine="360"/>
        <w:rPr>
          <w:sz w:val="18"/>
          <w:szCs w:val="18"/>
        </w:rPr>
      </w:pPr>
      <w:r w:rsidRPr="00B70CEA">
        <w:rPr>
          <w:rFonts w:hint="eastAsia"/>
          <w:sz w:val="18"/>
          <w:szCs w:val="18"/>
        </w:rPr>
        <w:t>下段：</w:t>
      </w:r>
      <w:r w:rsidR="00B70CEA" w:rsidRPr="00B70CEA">
        <w:rPr>
          <w:rFonts w:hint="eastAsia"/>
          <w:sz w:val="18"/>
          <w:szCs w:val="18"/>
        </w:rPr>
        <w:t>経過日数（</w:t>
      </w:r>
      <w:r w:rsidRPr="00B70CEA">
        <w:rPr>
          <w:rFonts w:hint="eastAsia"/>
          <w:sz w:val="18"/>
          <w:szCs w:val="18"/>
        </w:rPr>
        <w:t>8</w:t>
      </w:r>
      <w:r w:rsidRPr="00B70CEA">
        <w:rPr>
          <w:rFonts w:hint="eastAsia"/>
          <w:sz w:val="18"/>
          <w:szCs w:val="18"/>
        </w:rPr>
        <w:t>日目ごと</w:t>
      </w:r>
      <w:r w:rsidR="00B70CEA" w:rsidRPr="00B70CEA">
        <w:rPr>
          <w:rFonts w:hint="eastAsia"/>
          <w:sz w:val="18"/>
          <w:szCs w:val="18"/>
        </w:rPr>
        <w:t>）の残ったヨウ素</w:t>
      </w:r>
      <w:r w:rsidR="00B70CEA" w:rsidRPr="00B70CEA">
        <w:rPr>
          <w:rFonts w:hint="eastAsia"/>
          <w:sz w:val="18"/>
          <w:szCs w:val="18"/>
        </w:rPr>
        <w:t>131</w:t>
      </w:r>
      <w:r w:rsidR="00B70CEA" w:rsidRPr="00B70CEA">
        <w:rPr>
          <w:rFonts w:hint="eastAsia"/>
          <w:sz w:val="18"/>
          <w:szCs w:val="18"/>
        </w:rPr>
        <w:t>の数</w:t>
      </w:r>
    </w:p>
    <w:p w:rsidR="008E0F77" w:rsidRDefault="00B70CEA">
      <w:r>
        <w:rPr>
          <w:rFonts w:hint="eastAsia"/>
        </w:rPr>
        <w:t>1</w:t>
      </w:r>
      <w:r>
        <w:rPr>
          <w:rFonts w:hint="eastAsia"/>
        </w:rPr>
        <w:t>か月後に</w:t>
      </w:r>
      <w:r>
        <w:rPr>
          <w:rFonts w:hint="eastAsia"/>
        </w:rPr>
        <w:t>6</w:t>
      </w:r>
      <w:r>
        <w:rPr>
          <w:rFonts w:hint="eastAsia"/>
        </w:rPr>
        <w:t>～</w:t>
      </w:r>
      <w:r>
        <w:rPr>
          <w:rFonts w:hint="eastAsia"/>
        </w:rPr>
        <w:t>7</w:t>
      </w:r>
      <w:r>
        <w:rPr>
          <w:rFonts w:hint="eastAsia"/>
        </w:rPr>
        <w:t>個、２ヵ月後には１個</w:t>
      </w:r>
      <w:r w:rsidR="008E0F77">
        <w:rPr>
          <w:rFonts w:hint="eastAsia"/>
        </w:rPr>
        <w:t>以下</w:t>
      </w:r>
      <w:r>
        <w:rPr>
          <w:rFonts w:hint="eastAsia"/>
        </w:rPr>
        <w:t>になり、ヨウ</w:t>
      </w:r>
      <w:r w:rsidR="008E0F77">
        <w:rPr>
          <w:rFonts w:hint="eastAsia"/>
        </w:rPr>
        <w:t xml:space="preserve">　　</w:t>
      </w:r>
    </w:p>
    <w:p w:rsidR="000D61A0" w:rsidRDefault="00B70CEA" w:rsidP="008E0F77">
      <w:pPr>
        <w:ind w:firstLineChars="1700" w:firstLine="3400"/>
      </w:pPr>
      <w:r>
        <w:rPr>
          <w:rFonts w:hint="eastAsia"/>
        </w:rPr>
        <w:t>素</w:t>
      </w:r>
      <w:r w:rsidR="008E0F77">
        <w:rPr>
          <w:rFonts w:hint="eastAsia"/>
        </w:rPr>
        <w:t>131</w:t>
      </w:r>
      <w:r>
        <w:rPr>
          <w:rFonts w:hint="eastAsia"/>
        </w:rPr>
        <w:t>は、事実上消滅していると言</w:t>
      </w:r>
      <w:r w:rsidR="008E0F77">
        <w:rPr>
          <w:rFonts w:hint="eastAsia"/>
        </w:rPr>
        <w:t>えます</w:t>
      </w:r>
      <w:r>
        <w:rPr>
          <w:rFonts w:hint="eastAsia"/>
        </w:rPr>
        <w:t>。</w:t>
      </w:r>
    </w:p>
    <w:p w:rsidR="000D61A0" w:rsidRDefault="000D61A0"/>
    <w:p w:rsidR="000D61A0" w:rsidRDefault="00817D9A">
      <w:r>
        <w:rPr>
          <w:rFonts w:hint="eastAsia"/>
        </w:rPr>
        <w:t>15</w:t>
      </w:r>
      <w:r>
        <w:rPr>
          <w:rFonts w:hint="eastAsia"/>
        </w:rPr>
        <w:t>、</w:t>
      </w:r>
      <w:r w:rsidR="00ED6E99" w:rsidRPr="003621E9">
        <w:rPr>
          <w:rFonts w:hint="eastAsia"/>
          <w:b/>
          <w:sz w:val="22"/>
          <w:szCs w:val="22"/>
        </w:rPr>
        <w:t>半減期</w:t>
      </w:r>
      <w:r w:rsidR="00ED6E99">
        <w:rPr>
          <w:rFonts w:hint="eastAsia"/>
          <w:b/>
          <w:sz w:val="22"/>
          <w:szCs w:val="22"/>
        </w:rPr>
        <w:t>と</w:t>
      </w:r>
      <w:r w:rsidR="00ED6E99" w:rsidRPr="003621E9">
        <w:rPr>
          <w:rFonts w:hint="eastAsia"/>
          <w:b/>
          <w:sz w:val="22"/>
          <w:szCs w:val="22"/>
        </w:rPr>
        <w:t>は</w:t>
      </w:r>
      <w:r w:rsidR="00A510CB">
        <w:rPr>
          <w:rFonts w:hint="eastAsia"/>
          <w:b/>
          <w:sz w:val="22"/>
          <w:szCs w:val="22"/>
        </w:rPr>
        <w:t>（一般化）</w:t>
      </w:r>
      <w:r w:rsidRPr="00817D9A">
        <w:rPr>
          <w:noProof/>
        </w:rPr>
        <w:drawing>
          <wp:anchor distT="0" distB="0" distL="114300" distR="114300" simplePos="0" relativeHeight="251679744" behindDoc="0" locked="0" layoutInCell="1" allowOverlap="1" wp14:anchorId="098816FF" wp14:editId="44E6E065">
            <wp:simplePos x="0" y="0"/>
            <wp:positionH relativeFrom="column">
              <wp:posOffset>126365</wp:posOffset>
            </wp:positionH>
            <wp:positionV relativeFrom="paragraph">
              <wp:posOffset>1270</wp:posOffset>
            </wp:positionV>
            <wp:extent cx="1943100" cy="1457325"/>
            <wp:effectExtent l="0" t="0" r="0" b="952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3100" cy="1457325"/>
                    </a:xfrm>
                    <a:prstGeom prst="rect">
                      <a:avLst/>
                    </a:prstGeom>
                  </pic:spPr>
                </pic:pic>
              </a:graphicData>
            </a:graphic>
            <wp14:sizeRelH relativeFrom="page">
              <wp14:pctWidth>0</wp14:pctWidth>
            </wp14:sizeRelH>
            <wp14:sizeRelV relativeFrom="page">
              <wp14:pctHeight>0</wp14:pctHeight>
            </wp14:sizeRelV>
          </wp:anchor>
        </w:drawing>
      </w:r>
    </w:p>
    <w:p w:rsidR="00817D9A" w:rsidRDefault="00F55E48">
      <w:r>
        <w:rPr>
          <w:rFonts w:hint="eastAsia"/>
        </w:rPr>
        <w:t xml:space="preserve">　放射線を出す原子の数が半分になるまでの時間のことで、半減期は放射線を出す原子によって</w:t>
      </w:r>
      <w:r w:rsidR="008E0F77">
        <w:rPr>
          <w:rFonts w:hint="eastAsia"/>
        </w:rPr>
        <w:t>固有の時間をもち</w:t>
      </w:r>
      <w:r>
        <w:rPr>
          <w:rFonts w:hint="eastAsia"/>
        </w:rPr>
        <w:t>、長いもの</w:t>
      </w:r>
      <w:r w:rsidR="00BF7983">
        <w:rPr>
          <w:rFonts w:hint="eastAsia"/>
        </w:rPr>
        <w:t>で</w:t>
      </w:r>
      <w:r>
        <w:rPr>
          <w:rFonts w:hint="eastAsia"/>
        </w:rPr>
        <w:t>は</w:t>
      </w:r>
      <w:r w:rsidR="00BF7983">
        <w:rPr>
          <w:rFonts w:hint="eastAsia"/>
        </w:rPr>
        <w:t>、</w:t>
      </w:r>
      <w:r>
        <w:rPr>
          <w:rFonts w:hint="eastAsia"/>
        </w:rPr>
        <w:t>ウラン</w:t>
      </w:r>
      <w:r>
        <w:rPr>
          <w:rFonts w:hint="eastAsia"/>
        </w:rPr>
        <w:t>238</w:t>
      </w:r>
      <w:r w:rsidR="00BF7983">
        <w:rPr>
          <w:rFonts w:hint="eastAsia"/>
        </w:rPr>
        <w:t>の</w:t>
      </w:r>
      <w:r>
        <w:rPr>
          <w:rFonts w:hint="eastAsia"/>
        </w:rPr>
        <w:t>45</w:t>
      </w:r>
      <w:r>
        <w:rPr>
          <w:rFonts w:hint="eastAsia"/>
        </w:rPr>
        <w:t>億年、カリウム</w:t>
      </w:r>
      <w:r>
        <w:rPr>
          <w:rFonts w:hint="eastAsia"/>
        </w:rPr>
        <w:t>40</w:t>
      </w:r>
      <w:r w:rsidR="00BF7983">
        <w:rPr>
          <w:rFonts w:hint="eastAsia"/>
        </w:rPr>
        <w:t>の</w:t>
      </w:r>
      <w:r w:rsidR="00BF7983">
        <w:rPr>
          <w:rFonts w:hint="eastAsia"/>
        </w:rPr>
        <w:t>13</w:t>
      </w:r>
      <w:r w:rsidR="00BF7983">
        <w:rPr>
          <w:rFonts w:hint="eastAsia"/>
        </w:rPr>
        <w:t>億年などのように億</w:t>
      </w:r>
      <w:r w:rsidR="006E71CF">
        <w:rPr>
          <w:rFonts w:hint="eastAsia"/>
        </w:rPr>
        <w:t>年</w:t>
      </w:r>
      <w:r w:rsidR="00BF7983">
        <w:rPr>
          <w:rFonts w:hint="eastAsia"/>
        </w:rPr>
        <w:t>単位のもの</w:t>
      </w:r>
      <w:r w:rsidR="006E71CF">
        <w:rPr>
          <w:rFonts w:hint="eastAsia"/>
        </w:rPr>
        <w:t>から</w:t>
      </w:r>
      <w:r w:rsidR="00A510CB">
        <w:rPr>
          <w:rFonts w:hint="eastAsia"/>
        </w:rPr>
        <w:t>、</w:t>
      </w:r>
      <w:r w:rsidR="00BF7983">
        <w:rPr>
          <w:rFonts w:hint="eastAsia"/>
        </w:rPr>
        <w:t>万、</w:t>
      </w:r>
      <w:r w:rsidR="00FB7E57">
        <w:rPr>
          <w:rFonts w:hint="eastAsia"/>
        </w:rPr>
        <w:t>千</w:t>
      </w:r>
      <w:r w:rsidR="008E0F77">
        <w:rPr>
          <w:rFonts w:hint="eastAsia"/>
        </w:rPr>
        <w:t>・・・</w:t>
      </w:r>
      <w:r w:rsidR="00FB7E57">
        <w:rPr>
          <w:rFonts w:hint="eastAsia"/>
        </w:rPr>
        <w:t>年単位のもの、</w:t>
      </w:r>
      <w:r w:rsidR="006E71CF">
        <w:rPr>
          <w:rFonts w:hint="eastAsia"/>
        </w:rPr>
        <w:t>ヨウ素</w:t>
      </w:r>
      <w:r w:rsidR="006E71CF">
        <w:rPr>
          <w:rFonts w:hint="eastAsia"/>
        </w:rPr>
        <w:t>131</w:t>
      </w:r>
      <w:r w:rsidR="006E71CF">
        <w:rPr>
          <w:rFonts w:hint="eastAsia"/>
        </w:rPr>
        <w:t>のように日数単位のもの</w:t>
      </w:r>
      <w:r w:rsidR="00FB7E57">
        <w:rPr>
          <w:rFonts w:hint="eastAsia"/>
        </w:rPr>
        <w:t>、</w:t>
      </w:r>
      <w:r w:rsidR="0013284C">
        <w:rPr>
          <w:rFonts w:hint="eastAsia"/>
        </w:rPr>
        <w:t>ラドン</w:t>
      </w:r>
      <w:r w:rsidR="0013284C">
        <w:rPr>
          <w:rFonts w:hint="eastAsia"/>
        </w:rPr>
        <w:t>220</w:t>
      </w:r>
      <w:r w:rsidR="006E71CF">
        <w:rPr>
          <w:rFonts w:hint="eastAsia"/>
        </w:rPr>
        <w:t>のように</w:t>
      </w:r>
      <w:r w:rsidR="0013284C">
        <w:rPr>
          <w:rFonts w:hint="eastAsia"/>
        </w:rPr>
        <w:t>56</w:t>
      </w:r>
      <w:r w:rsidR="0013284C">
        <w:rPr>
          <w:rFonts w:hint="eastAsia"/>
        </w:rPr>
        <w:t>秒しかな</w:t>
      </w:r>
      <w:r w:rsidR="006E71CF">
        <w:rPr>
          <w:rFonts w:hint="eastAsia"/>
        </w:rPr>
        <w:t>いもの</w:t>
      </w:r>
      <w:r w:rsidR="0013284C">
        <w:rPr>
          <w:rFonts w:hint="eastAsia"/>
        </w:rPr>
        <w:t>、</w:t>
      </w:r>
      <w:r w:rsidR="006E71CF">
        <w:rPr>
          <w:rFonts w:hint="eastAsia"/>
        </w:rPr>
        <w:t>さらに、</w:t>
      </w:r>
      <w:r w:rsidR="00FB7E57">
        <w:rPr>
          <w:rFonts w:hint="eastAsia"/>
        </w:rPr>
        <w:t>生まれて直ぐ消える半減期１秒以下のもの</w:t>
      </w:r>
      <w:r w:rsidR="006E71CF">
        <w:rPr>
          <w:rFonts w:hint="eastAsia"/>
        </w:rPr>
        <w:t>まで</w:t>
      </w:r>
      <w:r w:rsidR="00FB7E57">
        <w:rPr>
          <w:rFonts w:hint="eastAsia"/>
        </w:rPr>
        <w:t>あります。</w:t>
      </w:r>
    </w:p>
    <w:p w:rsidR="006E71CF" w:rsidRPr="006E71CF" w:rsidRDefault="00FB7E57" w:rsidP="006E71CF">
      <w:pPr>
        <w:rPr>
          <w:sz w:val="16"/>
          <w:szCs w:val="16"/>
        </w:rPr>
      </w:pPr>
      <w:r w:rsidRPr="00D20B17">
        <w:rPr>
          <w:rFonts w:hint="eastAsia"/>
        </w:rPr>
        <w:t>超短寿命核種</w:t>
      </w:r>
      <w:r w:rsidRPr="00D20B17">
        <w:rPr>
          <w:rFonts w:hint="eastAsia"/>
          <w:sz w:val="16"/>
          <w:szCs w:val="16"/>
        </w:rPr>
        <w:t>：リチウム</w:t>
      </w:r>
      <w:r w:rsidRPr="00D20B17">
        <w:rPr>
          <w:rFonts w:hint="eastAsia"/>
          <w:sz w:val="16"/>
          <w:szCs w:val="16"/>
        </w:rPr>
        <w:t>5</w:t>
      </w:r>
      <w:r w:rsidRPr="00D20B17">
        <w:rPr>
          <w:rFonts w:hint="eastAsia"/>
          <w:sz w:val="16"/>
          <w:szCs w:val="16"/>
        </w:rPr>
        <w:t>：３×</w:t>
      </w:r>
      <w:r w:rsidRPr="00D20B17">
        <w:rPr>
          <w:rFonts w:hint="eastAsia"/>
          <w:sz w:val="16"/>
          <w:szCs w:val="16"/>
        </w:rPr>
        <w:t>10-</w:t>
      </w:r>
      <w:r w:rsidRPr="00D20B17">
        <w:rPr>
          <w:rFonts w:hint="eastAsia"/>
          <w:sz w:val="16"/>
          <w:szCs w:val="16"/>
          <w:vertAlign w:val="superscript"/>
        </w:rPr>
        <w:t>22</w:t>
      </w:r>
      <w:r w:rsidRPr="00D20B17">
        <w:rPr>
          <w:rFonts w:hint="eastAsia"/>
          <w:sz w:val="16"/>
          <w:szCs w:val="16"/>
        </w:rPr>
        <w:t xml:space="preserve">秒　</w:t>
      </w:r>
      <w:r w:rsidR="00D20B17" w:rsidRPr="00D20B17">
        <w:rPr>
          <w:rFonts w:hint="eastAsia"/>
          <w:sz w:val="16"/>
          <w:szCs w:val="16"/>
        </w:rPr>
        <w:t>ホウ素</w:t>
      </w:r>
      <w:r w:rsidR="00D20B17" w:rsidRPr="00D20B17">
        <w:rPr>
          <w:rFonts w:hint="eastAsia"/>
          <w:sz w:val="16"/>
          <w:szCs w:val="16"/>
        </w:rPr>
        <w:t>9</w:t>
      </w:r>
      <w:r w:rsidR="00D20B17" w:rsidRPr="00D20B17">
        <w:rPr>
          <w:rFonts w:hint="eastAsia"/>
          <w:sz w:val="16"/>
          <w:szCs w:val="16"/>
        </w:rPr>
        <w:t>：</w:t>
      </w:r>
      <w:r w:rsidR="00D20B17" w:rsidRPr="00D20B17">
        <w:rPr>
          <w:rFonts w:hint="eastAsia"/>
          <w:sz w:val="16"/>
          <w:szCs w:val="16"/>
        </w:rPr>
        <w:t>8</w:t>
      </w:r>
      <w:r w:rsidR="00D20B17" w:rsidRPr="00D20B17">
        <w:rPr>
          <w:rFonts w:hint="eastAsia"/>
          <w:sz w:val="16"/>
          <w:szCs w:val="16"/>
        </w:rPr>
        <w:t>×</w:t>
      </w:r>
      <w:r w:rsidR="00D20B17">
        <w:rPr>
          <w:rFonts w:hint="eastAsia"/>
          <w:sz w:val="16"/>
          <w:szCs w:val="16"/>
        </w:rPr>
        <w:t>10-</w:t>
      </w:r>
      <w:r w:rsidR="00D20B17" w:rsidRPr="00D20B17">
        <w:rPr>
          <w:rFonts w:hint="eastAsia"/>
          <w:sz w:val="16"/>
          <w:szCs w:val="16"/>
          <w:vertAlign w:val="superscript"/>
        </w:rPr>
        <w:t>19</w:t>
      </w:r>
      <w:r w:rsidR="00D20B17">
        <w:rPr>
          <w:rFonts w:hint="eastAsia"/>
          <w:sz w:val="16"/>
          <w:szCs w:val="16"/>
        </w:rPr>
        <w:t>秒</w:t>
      </w:r>
      <w:r w:rsidR="006E71CF">
        <w:rPr>
          <w:rFonts w:hint="eastAsia"/>
        </w:rPr>
        <w:t xml:space="preserve">　</w:t>
      </w:r>
    </w:p>
    <w:p w:rsidR="006E71CF" w:rsidRDefault="006E71CF"/>
    <w:p w:rsidR="00A510CB" w:rsidRDefault="006E71CF">
      <w:r w:rsidRPr="006E71CF">
        <w:rPr>
          <w:noProof/>
        </w:rPr>
        <w:drawing>
          <wp:anchor distT="0" distB="0" distL="114300" distR="114300" simplePos="0" relativeHeight="251686912" behindDoc="0" locked="0" layoutInCell="1" allowOverlap="1" wp14:anchorId="5AD00322" wp14:editId="79151434">
            <wp:simplePos x="0" y="0"/>
            <wp:positionH relativeFrom="column">
              <wp:posOffset>-635</wp:posOffset>
            </wp:positionH>
            <wp:positionV relativeFrom="paragraph">
              <wp:posOffset>1905</wp:posOffset>
            </wp:positionV>
            <wp:extent cx="2057400" cy="15430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14:sizeRelH relativeFrom="page">
              <wp14:pctWidth>0</wp14:pctWidth>
            </wp14:sizeRelH>
            <wp14:sizeRelV relativeFrom="page">
              <wp14:pctHeight>0</wp14:pctHeight>
            </wp14:sizeRelV>
          </wp:anchor>
        </w:drawing>
      </w:r>
    </w:p>
    <w:p w:rsidR="00D23481" w:rsidRPr="00A510CB" w:rsidRDefault="00A510CB" w:rsidP="00A510CB">
      <w:pPr>
        <w:ind w:firstLineChars="1700" w:firstLine="4779"/>
        <w:rPr>
          <w:sz w:val="28"/>
          <w:szCs w:val="28"/>
        </w:rPr>
      </w:pPr>
      <w:r w:rsidRPr="00A510CB">
        <w:rPr>
          <w:rFonts w:hint="eastAsia"/>
          <w:b/>
          <w:sz w:val="28"/>
          <w:szCs w:val="28"/>
        </w:rPr>
        <w:t>完</w:t>
      </w:r>
    </w:p>
    <w:sectPr w:rsidR="00D23481" w:rsidRPr="00A510CB" w:rsidSect="00297E27">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F0" w:rsidRDefault="00FF69F0" w:rsidP="004C6CC0">
      <w:pPr>
        <w:spacing w:line="240" w:lineRule="auto"/>
      </w:pPr>
      <w:r>
        <w:separator/>
      </w:r>
    </w:p>
  </w:endnote>
  <w:endnote w:type="continuationSeparator" w:id="0">
    <w:p w:rsidR="00FF69F0" w:rsidRDefault="00FF69F0" w:rsidP="004C6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ＭＳ明朝,Bold">
    <w:altName w:val="CRバジョカ廉書体"/>
    <w:panose1 w:val="00000000000000000000"/>
    <w:charset w:val="80"/>
    <w:family w:val="auto"/>
    <w:notTrueType/>
    <w:pitch w:val="default"/>
    <w:sig w:usb0="00000001" w:usb1="08070000" w:usb2="00000010" w:usb3="00000000" w:csb0="00020000" w:csb1="00000000"/>
  </w:font>
  <w:font w:name="Segoe UI Symbol">
    <w:altName w:val="HGPｺﾞｼｯｸE"/>
    <w:charset w:val="00"/>
    <w:family w:val="swiss"/>
    <w:pitch w:val="variable"/>
    <w:sig w:usb0="0000000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F0" w:rsidRDefault="00FF69F0" w:rsidP="004C6CC0">
      <w:pPr>
        <w:spacing w:line="240" w:lineRule="auto"/>
      </w:pPr>
      <w:r>
        <w:separator/>
      </w:r>
    </w:p>
  </w:footnote>
  <w:footnote w:type="continuationSeparator" w:id="0">
    <w:p w:rsidR="00FF69F0" w:rsidRDefault="00FF69F0" w:rsidP="004C6C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58"/>
    <w:rsid w:val="00003238"/>
    <w:rsid w:val="00011918"/>
    <w:rsid w:val="00043647"/>
    <w:rsid w:val="00056AC0"/>
    <w:rsid w:val="00081034"/>
    <w:rsid w:val="000824EF"/>
    <w:rsid w:val="00091B32"/>
    <w:rsid w:val="000A0842"/>
    <w:rsid w:val="000D61A0"/>
    <w:rsid w:val="00106B13"/>
    <w:rsid w:val="001074DA"/>
    <w:rsid w:val="0011008A"/>
    <w:rsid w:val="0013284C"/>
    <w:rsid w:val="001725F6"/>
    <w:rsid w:val="00183CB1"/>
    <w:rsid w:val="001A1A99"/>
    <w:rsid w:val="001F396B"/>
    <w:rsid w:val="00215645"/>
    <w:rsid w:val="00247D3F"/>
    <w:rsid w:val="002630AE"/>
    <w:rsid w:val="002970E9"/>
    <w:rsid w:val="00297E27"/>
    <w:rsid w:val="002C7EC5"/>
    <w:rsid w:val="003140E9"/>
    <w:rsid w:val="003621E9"/>
    <w:rsid w:val="003F0940"/>
    <w:rsid w:val="003F3C0D"/>
    <w:rsid w:val="003F6E84"/>
    <w:rsid w:val="003F7B9F"/>
    <w:rsid w:val="00412D85"/>
    <w:rsid w:val="0041609B"/>
    <w:rsid w:val="00444C24"/>
    <w:rsid w:val="004C6CC0"/>
    <w:rsid w:val="004E727A"/>
    <w:rsid w:val="005256CF"/>
    <w:rsid w:val="005628A8"/>
    <w:rsid w:val="005B12E2"/>
    <w:rsid w:val="005C6411"/>
    <w:rsid w:val="005E091C"/>
    <w:rsid w:val="00602172"/>
    <w:rsid w:val="0062285C"/>
    <w:rsid w:val="0063059A"/>
    <w:rsid w:val="00640E95"/>
    <w:rsid w:val="00683BA6"/>
    <w:rsid w:val="006D17A5"/>
    <w:rsid w:val="006E4A1F"/>
    <w:rsid w:val="006E71CF"/>
    <w:rsid w:val="00711A85"/>
    <w:rsid w:val="00716FBC"/>
    <w:rsid w:val="00757182"/>
    <w:rsid w:val="0075762C"/>
    <w:rsid w:val="007B005E"/>
    <w:rsid w:val="00817D9A"/>
    <w:rsid w:val="00850DC4"/>
    <w:rsid w:val="00871D58"/>
    <w:rsid w:val="0089122B"/>
    <w:rsid w:val="008D6FFE"/>
    <w:rsid w:val="008E0F77"/>
    <w:rsid w:val="009128BA"/>
    <w:rsid w:val="009148D8"/>
    <w:rsid w:val="0095050A"/>
    <w:rsid w:val="00951174"/>
    <w:rsid w:val="00954CF2"/>
    <w:rsid w:val="00972D9D"/>
    <w:rsid w:val="00987B05"/>
    <w:rsid w:val="009B2A44"/>
    <w:rsid w:val="009B3FB5"/>
    <w:rsid w:val="009C270D"/>
    <w:rsid w:val="009C4D64"/>
    <w:rsid w:val="009E0C86"/>
    <w:rsid w:val="009F4646"/>
    <w:rsid w:val="00A04DA7"/>
    <w:rsid w:val="00A25E97"/>
    <w:rsid w:val="00A479AC"/>
    <w:rsid w:val="00A510CB"/>
    <w:rsid w:val="00A808B1"/>
    <w:rsid w:val="00A83E64"/>
    <w:rsid w:val="00AA4B1B"/>
    <w:rsid w:val="00AA4B52"/>
    <w:rsid w:val="00AB7CC3"/>
    <w:rsid w:val="00AD649F"/>
    <w:rsid w:val="00AE01AF"/>
    <w:rsid w:val="00AE6718"/>
    <w:rsid w:val="00B15A58"/>
    <w:rsid w:val="00B53A45"/>
    <w:rsid w:val="00B70CEA"/>
    <w:rsid w:val="00B8554D"/>
    <w:rsid w:val="00BA6CDF"/>
    <w:rsid w:val="00BC5810"/>
    <w:rsid w:val="00BF2ADE"/>
    <w:rsid w:val="00BF7983"/>
    <w:rsid w:val="00C2213C"/>
    <w:rsid w:val="00C224BF"/>
    <w:rsid w:val="00C56F14"/>
    <w:rsid w:val="00CA0150"/>
    <w:rsid w:val="00CB0702"/>
    <w:rsid w:val="00CE1198"/>
    <w:rsid w:val="00D0547E"/>
    <w:rsid w:val="00D059D1"/>
    <w:rsid w:val="00D20B17"/>
    <w:rsid w:val="00D23481"/>
    <w:rsid w:val="00D42558"/>
    <w:rsid w:val="00D61184"/>
    <w:rsid w:val="00D87F9E"/>
    <w:rsid w:val="00DB6633"/>
    <w:rsid w:val="00DC3021"/>
    <w:rsid w:val="00DD39BE"/>
    <w:rsid w:val="00DE3BFD"/>
    <w:rsid w:val="00DF4DF5"/>
    <w:rsid w:val="00E004F4"/>
    <w:rsid w:val="00E23F9A"/>
    <w:rsid w:val="00EC54DD"/>
    <w:rsid w:val="00ED6E99"/>
    <w:rsid w:val="00EE5D98"/>
    <w:rsid w:val="00EF7805"/>
    <w:rsid w:val="00F31219"/>
    <w:rsid w:val="00F420AA"/>
    <w:rsid w:val="00F55E48"/>
    <w:rsid w:val="00FB2A87"/>
    <w:rsid w:val="00FB3FB7"/>
    <w:rsid w:val="00FB75F2"/>
    <w:rsid w:val="00FB7E57"/>
    <w:rsid w:val="00FE301D"/>
    <w:rsid w:val="00FF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3E64"/>
    <w:rPr>
      <w:b/>
      <w:bCs/>
    </w:rPr>
  </w:style>
  <w:style w:type="paragraph" w:styleId="a4">
    <w:name w:val="Balloon Text"/>
    <w:basedOn w:val="a"/>
    <w:link w:val="a5"/>
    <w:uiPriority w:val="99"/>
    <w:semiHidden/>
    <w:unhideWhenUsed/>
    <w:rsid w:val="00D42558"/>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2558"/>
    <w:rPr>
      <w:rFonts w:asciiTheme="majorHAnsi" w:eastAsiaTheme="majorEastAsia" w:hAnsiTheme="majorHAnsi" w:cstheme="majorBidi"/>
      <w:sz w:val="18"/>
      <w:szCs w:val="18"/>
    </w:rPr>
  </w:style>
  <w:style w:type="table" w:styleId="a6">
    <w:name w:val="Table Grid"/>
    <w:basedOn w:val="a1"/>
    <w:uiPriority w:val="59"/>
    <w:rsid w:val="005B12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C6CC0"/>
    <w:pPr>
      <w:tabs>
        <w:tab w:val="center" w:pos="4252"/>
        <w:tab w:val="right" w:pos="8504"/>
      </w:tabs>
      <w:snapToGrid w:val="0"/>
    </w:pPr>
  </w:style>
  <w:style w:type="character" w:customStyle="1" w:styleId="a8">
    <w:name w:val="ヘッダー (文字)"/>
    <w:basedOn w:val="a0"/>
    <w:link w:val="a7"/>
    <w:uiPriority w:val="99"/>
    <w:rsid w:val="004C6CC0"/>
  </w:style>
  <w:style w:type="paragraph" w:styleId="a9">
    <w:name w:val="footer"/>
    <w:basedOn w:val="a"/>
    <w:link w:val="aa"/>
    <w:uiPriority w:val="99"/>
    <w:unhideWhenUsed/>
    <w:rsid w:val="004C6CC0"/>
    <w:pPr>
      <w:tabs>
        <w:tab w:val="center" w:pos="4252"/>
        <w:tab w:val="right" w:pos="8504"/>
      </w:tabs>
      <w:snapToGrid w:val="0"/>
    </w:pPr>
  </w:style>
  <w:style w:type="character" w:customStyle="1" w:styleId="aa">
    <w:name w:val="フッター (文字)"/>
    <w:basedOn w:val="a0"/>
    <w:link w:val="a9"/>
    <w:uiPriority w:val="99"/>
    <w:rsid w:val="004C6CC0"/>
  </w:style>
  <w:style w:type="paragraph" w:styleId="Web">
    <w:name w:val="Normal (Web)"/>
    <w:basedOn w:val="a"/>
    <w:uiPriority w:val="99"/>
    <w:semiHidden/>
    <w:unhideWhenUsed/>
    <w:rsid w:val="00247D3F"/>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customStyle="1" w:styleId="paragraph02">
    <w:name w:val="paragraph02"/>
    <w:basedOn w:val="a"/>
    <w:rsid w:val="00247D3F"/>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HTML">
    <w:name w:val="HTML Cite"/>
    <w:basedOn w:val="a0"/>
    <w:uiPriority w:val="99"/>
    <w:semiHidden/>
    <w:unhideWhenUsed/>
    <w:rsid w:val="009148D8"/>
    <w:rPr>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3E64"/>
    <w:rPr>
      <w:b/>
      <w:bCs/>
    </w:rPr>
  </w:style>
  <w:style w:type="paragraph" w:styleId="a4">
    <w:name w:val="Balloon Text"/>
    <w:basedOn w:val="a"/>
    <w:link w:val="a5"/>
    <w:uiPriority w:val="99"/>
    <w:semiHidden/>
    <w:unhideWhenUsed/>
    <w:rsid w:val="00D42558"/>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2558"/>
    <w:rPr>
      <w:rFonts w:asciiTheme="majorHAnsi" w:eastAsiaTheme="majorEastAsia" w:hAnsiTheme="majorHAnsi" w:cstheme="majorBidi"/>
      <w:sz w:val="18"/>
      <w:szCs w:val="18"/>
    </w:rPr>
  </w:style>
  <w:style w:type="table" w:styleId="a6">
    <w:name w:val="Table Grid"/>
    <w:basedOn w:val="a1"/>
    <w:uiPriority w:val="59"/>
    <w:rsid w:val="005B12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C6CC0"/>
    <w:pPr>
      <w:tabs>
        <w:tab w:val="center" w:pos="4252"/>
        <w:tab w:val="right" w:pos="8504"/>
      </w:tabs>
      <w:snapToGrid w:val="0"/>
    </w:pPr>
  </w:style>
  <w:style w:type="character" w:customStyle="1" w:styleId="a8">
    <w:name w:val="ヘッダー (文字)"/>
    <w:basedOn w:val="a0"/>
    <w:link w:val="a7"/>
    <w:uiPriority w:val="99"/>
    <w:rsid w:val="004C6CC0"/>
  </w:style>
  <w:style w:type="paragraph" w:styleId="a9">
    <w:name w:val="footer"/>
    <w:basedOn w:val="a"/>
    <w:link w:val="aa"/>
    <w:uiPriority w:val="99"/>
    <w:unhideWhenUsed/>
    <w:rsid w:val="004C6CC0"/>
    <w:pPr>
      <w:tabs>
        <w:tab w:val="center" w:pos="4252"/>
        <w:tab w:val="right" w:pos="8504"/>
      </w:tabs>
      <w:snapToGrid w:val="0"/>
    </w:pPr>
  </w:style>
  <w:style w:type="character" w:customStyle="1" w:styleId="aa">
    <w:name w:val="フッター (文字)"/>
    <w:basedOn w:val="a0"/>
    <w:link w:val="a9"/>
    <w:uiPriority w:val="99"/>
    <w:rsid w:val="004C6CC0"/>
  </w:style>
  <w:style w:type="paragraph" w:styleId="Web">
    <w:name w:val="Normal (Web)"/>
    <w:basedOn w:val="a"/>
    <w:uiPriority w:val="99"/>
    <w:semiHidden/>
    <w:unhideWhenUsed/>
    <w:rsid w:val="00247D3F"/>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customStyle="1" w:styleId="paragraph02">
    <w:name w:val="paragraph02"/>
    <w:basedOn w:val="a"/>
    <w:rsid w:val="00247D3F"/>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HTML">
    <w:name w:val="HTML Cite"/>
    <w:basedOn w:val="a0"/>
    <w:uiPriority w:val="99"/>
    <w:semiHidden/>
    <w:unhideWhenUsed/>
    <w:rsid w:val="009148D8"/>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7128">
      <w:bodyDiv w:val="1"/>
      <w:marLeft w:val="0"/>
      <w:marRight w:val="0"/>
      <w:marTop w:val="0"/>
      <w:marBottom w:val="0"/>
      <w:divBdr>
        <w:top w:val="none" w:sz="0" w:space="0" w:color="auto"/>
        <w:left w:val="none" w:sz="0" w:space="0" w:color="auto"/>
        <w:bottom w:val="none" w:sz="0" w:space="0" w:color="auto"/>
        <w:right w:val="none" w:sz="0" w:space="0" w:color="auto"/>
      </w:divBdr>
    </w:div>
    <w:div w:id="939142324">
      <w:bodyDiv w:val="1"/>
      <w:marLeft w:val="0"/>
      <w:marRight w:val="0"/>
      <w:marTop w:val="0"/>
      <w:marBottom w:val="0"/>
      <w:divBdr>
        <w:top w:val="none" w:sz="0" w:space="0" w:color="auto"/>
        <w:left w:val="none" w:sz="0" w:space="0" w:color="auto"/>
        <w:bottom w:val="none" w:sz="0" w:space="0" w:color="auto"/>
        <w:right w:val="none" w:sz="0" w:space="0" w:color="auto"/>
      </w:divBdr>
      <w:divsChild>
        <w:div w:id="1190028610">
          <w:marLeft w:val="0"/>
          <w:marRight w:val="0"/>
          <w:marTop w:val="0"/>
          <w:marBottom w:val="0"/>
          <w:divBdr>
            <w:top w:val="none" w:sz="0" w:space="0" w:color="auto"/>
            <w:left w:val="none" w:sz="0" w:space="0" w:color="auto"/>
            <w:bottom w:val="none" w:sz="0" w:space="0" w:color="auto"/>
            <w:right w:val="none" w:sz="0" w:space="0" w:color="auto"/>
          </w:divBdr>
          <w:divsChild>
            <w:div w:id="1385369036">
              <w:marLeft w:val="3300"/>
              <w:marRight w:val="0"/>
              <w:marTop w:val="0"/>
              <w:marBottom w:val="0"/>
              <w:divBdr>
                <w:top w:val="none" w:sz="0" w:space="0" w:color="auto"/>
                <w:left w:val="none" w:sz="0" w:space="0" w:color="auto"/>
                <w:bottom w:val="none" w:sz="0" w:space="0" w:color="auto"/>
                <w:right w:val="none" w:sz="0" w:space="0" w:color="auto"/>
              </w:divBdr>
              <w:divsChild>
                <w:div w:id="714819991">
                  <w:marLeft w:val="0"/>
                  <w:marRight w:val="0"/>
                  <w:marTop w:val="0"/>
                  <w:marBottom w:val="0"/>
                  <w:divBdr>
                    <w:top w:val="none" w:sz="0" w:space="0" w:color="auto"/>
                    <w:left w:val="none" w:sz="0" w:space="0" w:color="auto"/>
                    <w:bottom w:val="none" w:sz="0" w:space="0" w:color="auto"/>
                    <w:right w:val="none" w:sz="0" w:space="0" w:color="auto"/>
                  </w:divBdr>
                  <w:divsChild>
                    <w:div w:id="17965624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1</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2016-06-02T05:36:00Z</dcterms:created>
  <dcterms:modified xsi:type="dcterms:W3CDTF">2016-06-28T04:55:00Z</dcterms:modified>
</cp:coreProperties>
</file>